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64CA" w14:textId="77777777" w:rsidR="00F8498F" w:rsidRPr="00432D84" w:rsidRDefault="009307FF" w:rsidP="001F2C38">
      <w:pPr>
        <w:spacing w:after="0" w:line="240" w:lineRule="auto"/>
        <w:jc w:val="right"/>
        <w:rPr>
          <w:rFonts w:cs="Kalimati"/>
          <w:b/>
          <w:bCs/>
          <w:lang w:bidi="ne-NP"/>
        </w:rPr>
      </w:pPr>
      <w:r w:rsidRPr="00432D84">
        <w:rPr>
          <w:rFonts w:cs="Kalimati" w:hint="cs"/>
          <w:b/>
          <w:bCs/>
          <w:cs/>
          <w:lang w:bidi="ne-NP"/>
        </w:rPr>
        <w:t>कार्यापालिका बैठक संख्याः- १३७</w:t>
      </w:r>
    </w:p>
    <w:p w14:paraId="22835DA5" w14:textId="77777777" w:rsidR="009307FF" w:rsidRPr="00432D84" w:rsidRDefault="009307FF" w:rsidP="001F2C38">
      <w:pPr>
        <w:spacing w:after="0" w:line="240" w:lineRule="auto"/>
        <w:jc w:val="right"/>
        <w:rPr>
          <w:rFonts w:cs="Kalimati"/>
          <w:b/>
          <w:bCs/>
          <w:lang w:bidi="ne-NP"/>
        </w:rPr>
      </w:pPr>
      <w:r w:rsidRPr="00432D84">
        <w:rPr>
          <w:rFonts w:cs="Kalimati" w:hint="cs"/>
          <w:b/>
          <w:bCs/>
          <w:cs/>
          <w:lang w:bidi="ne-NP"/>
        </w:rPr>
        <w:t>बैठक मितिः- २०८०/०९/२३</w:t>
      </w:r>
    </w:p>
    <w:p w14:paraId="24AC48A0" w14:textId="77777777" w:rsidR="009307FF" w:rsidRPr="00432D84" w:rsidRDefault="009307FF" w:rsidP="001F2C38">
      <w:pPr>
        <w:spacing w:after="0" w:line="240" w:lineRule="auto"/>
        <w:jc w:val="right"/>
        <w:rPr>
          <w:rFonts w:cs="Kalimati"/>
          <w:b/>
          <w:bCs/>
          <w:lang w:bidi="ne-NP"/>
        </w:rPr>
      </w:pPr>
      <w:r w:rsidRPr="00432D84">
        <w:rPr>
          <w:rFonts w:cs="Kalimati" w:hint="cs"/>
          <w:b/>
          <w:bCs/>
          <w:cs/>
          <w:lang w:bidi="ne-NP"/>
        </w:rPr>
        <w:t>अध्यक्षताः- नगर प्रमुख श्री हेम कर्ण पौडेल</w:t>
      </w:r>
    </w:p>
    <w:p w14:paraId="006AF91F" w14:textId="77777777" w:rsidR="00ED1247" w:rsidRPr="00432D84" w:rsidRDefault="00ED1247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22E3C952" w14:textId="77777777" w:rsidR="00ED1247" w:rsidRPr="00432D84" w:rsidRDefault="00ED1247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17AF04F7" w14:textId="77777777" w:rsidR="00ED1247" w:rsidRPr="00432D84" w:rsidRDefault="00ED1247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05E4339" w14:textId="77777777" w:rsidR="00ED1247" w:rsidRPr="00432D84" w:rsidRDefault="00ED1247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2B45A87A" w14:textId="77777777" w:rsidR="009307FF" w:rsidRPr="00432D84" w:rsidRDefault="009307FF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32D84">
        <w:rPr>
          <w:rFonts w:cs="Kalimati" w:hint="cs"/>
          <w:b/>
          <w:bCs/>
          <w:u w:val="single"/>
          <w:cs/>
          <w:lang w:bidi="ne-NP"/>
        </w:rPr>
        <w:t>निर्णय नं १</w:t>
      </w:r>
    </w:p>
    <w:p w14:paraId="2A5D2C72" w14:textId="77777777" w:rsidR="009307FF" w:rsidRDefault="00E03040" w:rsidP="001F2C38">
      <w:p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चालु आ</w:t>
      </w:r>
      <w:r w:rsidR="00AD745A" w:rsidRPr="00432D84">
        <w:rPr>
          <w:rFonts w:cs="Kalimati" w:hint="cs"/>
          <w:cs/>
          <w:lang w:bidi="ne-NP"/>
        </w:rPr>
        <w:t>र्थिक बर्ष</w:t>
      </w:r>
      <w:r w:rsidRPr="00432D84">
        <w:rPr>
          <w:rFonts w:cs="Kalimati" w:hint="cs"/>
          <w:cs/>
          <w:lang w:bidi="ne-NP"/>
        </w:rPr>
        <w:t xml:space="preserve"> २०८०/०८१ को लागि स्वीकृत निति, कार्यक्रम तथा वजेटमा सघन सहरी विकास कार्यक्रम</w:t>
      </w:r>
      <w:r w:rsidR="00077A1C">
        <w:rPr>
          <w:rFonts w:cs="Kalimati"/>
          <w:lang w:bidi="ne-NP"/>
        </w:rPr>
        <w:t xml:space="preserve"> </w:t>
      </w:r>
      <w:r w:rsidR="00077A1C">
        <w:rPr>
          <w:rFonts w:cs="Kalimati" w:hint="cs"/>
          <w:cs/>
          <w:lang w:bidi="ne-NP"/>
        </w:rPr>
        <w:t>शिर्षक</w:t>
      </w:r>
      <w:r w:rsidRPr="00432D84">
        <w:rPr>
          <w:rFonts w:cs="Kalimati" w:hint="cs"/>
          <w:cs/>
          <w:lang w:bidi="ne-NP"/>
        </w:rPr>
        <w:t>मा रु २५ करोडको योजना तथा कार्यक्रम विनियोजन भएकोमा उक्त रकम विश</w:t>
      </w:r>
      <w:r w:rsidR="009B17E5">
        <w:rPr>
          <w:rFonts w:cs="Kalimati" w:hint="cs"/>
          <w:cs/>
          <w:lang w:bidi="ne-NP"/>
        </w:rPr>
        <w:t>्व</w:t>
      </w:r>
      <w:r w:rsidRPr="00432D84">
        <w:rPr>
          <w:rFonts w:cs="Kalimati" w:hint="cs"/>
          <w:cs/>
          <w:lang w:bidi="ne-NP"/>
        </w:rPr>
        <w:t xml:space="preserve"> बैकंका कार्यक्रमहरु संचालन गर्ने रकम भएकाले सो </w:t>
      </w:r>
      <w:r w:rsidR="000668C6" w:rsidRPr="00432D84">
        <w:rPr>
          <w:rFonts w:cs="Kalimati" w:hint="cs"/>
          <w:cs/>
          <w:lang w:bidi="ne-NP"/>
        </w:rPr>
        <w:t xml:space="preserve">सघन सहरी विकास </w:t>
      </w:r>
      <w:r w:rsidRPr="00432D84">
        <w:rPr>
          <w:rFonts w:cs="Kalimati" w:hint="cs"/>
          <w:cs/>
          <w:lang w:bidi="ne-NP"/>
        </w:rPr>
        <w:t xml:space="preserve">कार्यक्रम </w:t>
      </w:r>
      <w:r w:rsidR="000668C6" w:rsidRPr="00432D84">
        <w:rPr>
          <w:rFonts w:cs="Kalimati" w:hint="cs"/>
          <w:cs/>
          <w:lang w:bidi="ne-NP"/>
        </w:rPr>
        <w:t xml:space="preserve">शिर्षकका योजनाहरुमा </w:t>
      </w:r>
      <w:r w:rsidRPr="00432D84">
        <w:rPr>
          <w:rFonts w:cs="Kalimati" w:hint="cs"/>
          <w:cs/>
          <w:lang w:bidi="ne-NP"/>
        </w:rPr>
        <w:t>खर्च गर्न श्रोतको व्यवस्थापन गर्न</w:t>
      </w:r>
      <w:r w:rsidR="000668C6" w:rsidRPr="00432D84">
        <w:rPr>
          <w:rFonts w:cs="Kalimati" w:hint="cs"/>
          <w:cs/>
          <w:lang w:bidi="ne-NP"/>
        </w:rPr>
        <w:t>ुपर्ने</w:t>
      </w:r>
      <w:r w:rsidRPr="00432D84">
        <w:rPr>
          <w:rFonts w:cs="Kalimati" w:hint="cs"/>
          <w:cs/>
          <w:lang w:bidi="ne-NP"/>
        </w:rPr>
        <w:t xml:space="preserve"> आवश्यक भएको</w:t>
      </w:r>
      <w:r w:rsidR="00F14B91" w:rsidRPr="00432D84">
        <w:rPr>
          <w:rFonts w:cs="Kalimati" w:hint="cs"/>
          <w:cs/>
          <w:lang w:bidi="ne-NP"/>
        </w:rPr>
        <w:t xml:space="preserve"> साथै</w:t>
      </w:r>
      <w:r w:rsidRPr="00432D84">
        <w:rPr>
          <w:rFonts w:cs="Kalimati" w:hint="cs"/>
          <w:cs/>
          <w:lang w:bidi="ne-NP"/>
        </w:rPr>
        <w:t xml:space="preserve"> तपसिलमा उल्लेख भए वमोजिमका नगर स्तरिय कार्यक्रम तथा </w:t>
      </w:r>
      <w:r w:rsidR="009A459B" w:rsidRPr="00432D84">
        <w:rPr>
          <w:rFonts w:cs="Kalimati" w:hint="cs"/>
          <w:cs/>
          <w:lang w:bidi="ne-NP"/>
        </w:rPr>
        <w:t>योजनाहरुमा समेत वजेट</w:t>
      </w:r>
      <w:r w:rsidR="000668C6" w:rsidRPr="00432D84">
        <w:rPr>
          <w:rFonts w:cs="Kalimati" w:hint="cs"/>
          <w:cs/>
          <w:lang w:bidi="ne-NP"/>
        </w:rPr>
        <w:t>क</w:t>
      </w:r>
      <w:r w:rsidR="00F14B91" w:rsidRPr="00432D84">
        <w:rPr>
          <w:rFonts w:cs="Kalimati" w:hint="cs"/>
          <w:cs/>
          <w:lang w:bidi="ne-NP"/>
        </w:rPr>
        <w:t>ो</w:t>
      </w:r>
      <w:r w:rsidR="000668C6" w:rsidRPr="00432D84">
        <w:rPr>
          <w:rFonts w:cs="Kalimati" w:hint="cs"/>
          <w:cs/>
          <w:lang w:bidi="ne-NP"/>
        </w:rPr>
        <w:t xml:space="preserve"> थप</w:t>
      </w:r>
      <w:r w:rsidR="009A459B" w:rsidRPr="00432D84">
        <w:rPr>
          <w:rFonts w:cs="Kalimati" w:hint="cs"/>
          <w:cs/>
          <w:lang w:bidi="ne-NP"/>
        </w:rPr>
        <w:t xml:space="preserve"> </w:t>
      </w:r>
      <w:r w:rsidR="00F14B91" w:rsidRPr="00432D84">
        <w:rPr>
          <w:rFonts w:cs="Kalimati" w:hint="cs"/>
          <w:cs/>
          <w:lang w:bidi="ne-NP"/>
        </w:rPr>
        <w:t xml:space="preserve">व्यवस्थापन </w:t>
      </w:r>
      <w:r w:rsidR="009A459B" w:rsidRPr="00432D84">
        <w:rPr>
          <w:rFonts w:cs="Kalimati" w:hint="cs"/>
          <w:cs/>
          <w:lang w:bidi="ne-NP"/>
        </w:rPr>
        <w:t>गर्न आवश्यक भएकोले</w:t>
      </w:r>
      <w:r w:rsidR="00F14B91" w:rsidRPr="00432D84">
        <w:rPr>
          <w:rFonts w:cs="Kalimati" w:hint="cs"/>
          <w:cs/>
          <w:lang w:bidi="ne-NP"/>
        </w:rPr>
        <w:t xml:space="preserve"> इटहरी उपमहानगरपालिकाको </w:t>
      </w:r>
      <w:r w:rsidR="009A459B" w:rsidRPr="00432D84">
        <w:rPr>
          <w:rFonts w:cs="Kalimati" w:hint="cs"/>
          <w:cs/>
          <w:lang w:bidi="ne-NP"/>
        </w:rPr>
        <w:t>तेर्हौ</w:t>
      </w:r>
      <w:r w:rsidRPr="00432D84">
        <w:rPr>
          <w:rFonts w:cs="Kalimati" w:hint="cs"/>
          <w:cs/>
          <w:lang w:bidi="ne-NP"/>
        </w:rPr>
        <w:t xml:space="preserve"> </w:t>
      </w:r>
      <w:r w:rsidR="009A459B" w:rsidRPr="00432D84">
        <w:rPr>
          <w:rFonts w:cs="Kalimati" w:hint="cs"/>
          <w:cs/>
          <w:lang w:bidi="ne-NP"/>
        </w:rPr>
        <w:t>नगरसभा</w:t>
      </w:r>
      <w:r w:rsidR="00F14B91" w:rsidRPr="00432D84">
        <w:rPr>
          <w:rFonts w:cs="Kalimati" w:hint="cs"/>
          <w:cs/>
          <w:lang w:bidi="ne-NP"/>
        </w:rPr>
        <w:t>को</w:t>
      </w:r>
      <w:r w:rsidR="009A459B" w:rsidRPr="00432D84">
        <w:rPr>
          <w:rFonts w:cs="Kalimati" w:hint="cs"/>
          <w:cs/>
          <w:lang w:bidi="ne-NP"/>
        </w:rPr>
        <w:t xml:space="preserve"> बैठकबाट </w:t>
      </w:r>
      <w:r w:rsidR="001D71B8" w:rsidRPr="00432D84">
        <w:rPr>
          <w:rFonts w:cs="Kalimati" w:hint="cs"/>
          <w:cs/>
          <w:lang w:bidi="ne-NP"/>
        </w:rPr>
        <w:t>पारित विनियोजन ऐन, २०८० ले अख्तियारी दिएको रकम भन्दा बढी खर्च हुने</w:t>
      </w:r>
      <w:r w:rsidR="009B17E5">
        <w:rPr>
          <w:rFonts w:cs="Kalimati" w:hint="cs"/>
          <w:cs/>
          <w:lang w:bidi="ne-NP"/>
        </w:rPr>
        <w:t>,</w:t>
      </w:r>
      <w:r w:rsidR="001D71B8" w:rsidRPr="00432D84">
        <w:rPr>
          <w:rFonts w:cs="Kalimati" w:hint="cs"/>
          <w:cs/>
          <w:lang w:bidi="ne-NP"/>
        </w:rPr>
        <w:t xml:space="preserve"> </w:t>
      </w:r>
      <w:r w:rsidR="0095789F">
        <w:rPr>
          <w:rFonts w:cs="Kalimati" w:hint="cs"/>
          <w:cs/>
          <w:lang w:bidi="ne-NP"/>
        </w:rPr>
        <w:t>विनियोजन ऐन</w:t>
      </w:r>
      <w:r w:rsidR="00077A1C">
        <w:rPr>
          <w:rFonts w:cs="Kalimati" w:hint="cs"/>
          <w:cs/>
          <w:lang w:bidi="ne-NP"/>
        </w:rPr>
        <w:t>ले</w:t>
      </w:r>
      <w:r w:rsidR="0095789F">
        <w:rPr>
          <w:rFonts w:cs="Kalimati" w:hint="cs"/>
          <w:cs/>
          <w:lang w:bidi="ne-NP"/>
        </w:rPr>
        <w:t xml:space="preserve"> अख्तियारी नदिएका केहि नयाँ योजना तथा कार्यक्रममा समेत रकम विनियोजन गर्नुपर्ने भएको र</w:t>
      </w:r>
      <w:r w:rsidR="001D71B8" w:rsidRPr="00432D84">
        <w:rPr>
          <w:rFonts w:cs="Kalimati" w:hint="cs"/>
          <w:cs/>
          <w:lang w:bidi="ne-NP"/>
        </w:rPr>
        <w:t xml:space="preserve"> उक्त ऐनले अख्तियारी दिएको रकम अपर्याप्त भएको अवस्था रहेकाले पूरक अनुमान वजेटको आवश्यक देखिन गएको हुदा गाउँसभा र नगरसभा सञ्चालन कार्यविधि ऐन २०७५ को दफा ३४ मा पूरक अ</w:t>
      </w:r>
      <w:r w:rsidR="00D80739">
        <w:rPr>
          <w:rFonts w:cs="Kalimati" w:hint="cs"/>
          <w:cs/>
          <w:lang w:bidi="ne-NP"/>
        </w:rPr>
        <w:t>नुमान</w:t>
      </w:r>
      <w:r w:rsidR="001D71B8" w:rsidRPr="00432D84">
        <w:rPr>
          <w:rFonts w:cs="Kalimati" w:hint="cs"/>
          <w:cs/>
          <w:lang w:bidi="ne-NP"/>
        </w:rPr>
        <w:t xml:space="preserve"> सम्वन्धि व्यवस्था रहेको</w:t>
      </w:r>
      <w:r w:rsidR="00CE74FE">
        <w:rPr>
          <w:rFonts w:cs="Kalimati" w:hint="cs"/>
          <w:cs/>
          <w:lang w:bidi="ne-NP"/>
        </w:rPr>
        <w:t>, पूरक अनुमान पेश गर्दा</w:t>
      </w:r>
      <w:r w:rsidR="001D71B8" w:rsidRPr="00432D84">
        <w:rPr>
          <w:rFonts w:cs="Kalimati" w:hint="cs"/>
          <w:cs/>
          <w:lang w:bidi="ne-NP"/>
        </w:rPr>
        <w:t xml:space="preserve"> नेपालको संविधान धारा १२१ अनुरुप सभामा पेश गर्नु</w:t>
      </w:r>
      <w:r w:rsidR="004809F4">
        <w:rPr>
          <w:rFonts w:cs="Kalimati" w:hint="cs"/>
          <w:cs/>
          <w:lang w:bidi="ne-NP"/>
        </w:rPr>
        <w:t>पर्ने व्यवस्था</w:t>
      </w:r>
      <w:r w:rsidR="00CE74FE">
        <w:rPr>
          <w:rFonts w:cs="Kalimati" w:hint="cs"/>
          <w:cs/>
          <w:lang w:bidi="ne-NP"/>
        </w:rPr>
        <w:t xml:space="preserve"> रहे</w:t>
      </w:r>
      <w:r w:rsidR="001D71B8" w:rsidRPr="00432D84">
        <w:rPr>
          <w:rFonts w:cs="Kalimati" w:hint="cs"/>
          <w:cs/>
          <w:lang w:bidi="ne-NP"/>
        </w:rPr>
        <w:t>को</w:t>
      </w:r>
      <w:r w:rsidR="00CE74FE">
        <w:rPr>
          <w:rFonts w:cs="Kalimati" w:hint="cs"/>
          <w:cs/>
          <w:lang w:bidi="ne-NP"/>
        </w:rPr>
        <w:t xml:space="preserve"> </w:t>
      </w:r>
      <w:r w:rsidR="001D71B8" w:rsidRPr="00432D84">
        <w:rPr>
          <w:rFonts w:cs="Kalimati" w:hint="cs"/>
          <w:cs/>
          <w:lang w:bidi="ne-NP"/>
        </w:rPr>
        <w:t>चालु आर्थिक वर्ष</w:t>
      </w:r>
      <w:r w:rsidR="004809F4">
        <w:rPr>
          <w:rFonts w:cs="Kalimati" w:hint="cs"/>
          <w:cs/>
          <w:lang w:bidi="ne-NP"/>
        </w:rPr>
        <w:t>मा</w:t>
      </w:r>
      <w:r w:rsidR="00CE74FE">
        <w:rPr>
          <w:rFonts w:cs="Kalimati" w:hint="cs"/>
          <w:cs/>
          <w:lang w:bidi="ne-NP"/>
        </w:rPr>
        <w:t xml:space="preserve"> सो अवस्था श्रृगना समेत भएकोले</w:t>
      </w:r>
      <w:r w:rsidR="001D71B8" w:rsidRPr="00432D84">
        <w:rPr>
          <w:rFonts w:cs="Kalimati" w:hint="cs"/>
          <w:cs/>
          <w:lang w:bidi="ne-NP"/>
        </w:rPr>
        <w:t xml:space="preserve"> </w:t>
      </w:r>
      <w:r w:rsidR="004809F4">
        <w:rPr>
          <w:rFonts w:cs="Kalimati" w:hint="cs"/>
          <w:cs/>
          <w:lang w:bidi="ne-NP"/>
        </w:rPr>
        <w:t>आ.व.</w:t>
      </w:r>
      <w:r w:rsidR="001D71B8" w:rsidRPr="00432D84">
        <w:rPr>
          <w:rFonts w:cs="Kalimati" w:hint="cs"/>
          <w:cs/>
          <w:lang w:bidi="ne-NP"/>
        </w:rPr>
        <w:t xml:space="preserve">२०८०/०८१ मा  </w:t>
      </w:r>
      <w:r w:rsidR="009A459B" w:rsidRPr="00432D84">
        <w:rPr>
          <w:rFonts w:cs="Kalimati" w:hint="cs"/>
          <w:cs/>
          <w:lang w:bidi="ne-NP"/>
        </w:rPr>
        <w:t xml:space="preserve">आन्तरिक श्रोत तर्फ ६८ करोड १४ लाख </w:t>
      </w:r>
      <w:r w:rsidR="000668C6" w:rsidRPr="00432D84">
        <w:rPr>
          <w:rFonts w:cs="Kalimati" w:hint="cs"/>
          <w:cs/>
          <w:lang w:bidi="ne-NP"/>
        </w:rPr>
        <w:t xml:space="preserve">आय </w:t>
      </w:r>
      <w:r w:rsidR="009A459B" w:rsidRPr="00432D84">
        <w:rPr>
          <w:rFonts w:cs="Kalimati" w:hint="cs"/>
          <w:cs/>
          <w:lang w:bidi="ne-NP"/>
        </w:rPr>
        <w:t>अनुमानित</w:t>
      </w:r>
      <w:r w:rsidR="000668C6" w:rsidRPr="00432D84">
        <w:rPr>
          <w:rFonts w:cs="Kalimati" w:hint="cs"/>
          <w:cs/>
          <w:lang w:bidi="ne-NP"/>
        </w:rPr>
        <w:t xml:space="preserve"> गरिएकोमा </w:t>
      </w:r>
      <w:r w:rsidR="009A459B" w:rsidRPr="00432D84">
        <w:rPr>
          <w:rFonts w:cs="Kalimati" w:hint="cs"/>
          <w:cs/>
          <w:lang w:bidi="ne-NP"/>
        </w:rPr>
        <w:t xml:space="preserve">२४ करोड थप गरि आन्तरिक श्रोत तर्फ ९२ करोड १४ लाख आय अनुमान गर्ने </w:t>
      </w:r>
      <w:r w:rsidR="00F14B91" w:rsidRPr="00432D84">
        <w:rPr>
          <w:rFonts w:cs="Kalimati" w:hint="cs"/>
          <w:cs/>
          <w:lang w:bidi="ne-NP"/>
        </w:rPr>
        <w:t xml:space="preserve">एवं </w:t>
      </w:r>
      <w:r w:rsidR="00017D85" w:rsidRPr="00432D84">
        <w:rPr>
          <w:rFonts w:cs="Kalimati" w:hint="cs"/>
          <w:cs/>
          <w:lang w:bidi="ne-NP"/>
        </w:rPr>
        <w:t>घर जग्गा रजिष्ट्रेशनमा रु ३० करोड अनुमान गरिएकोमा १६ करोड २५ लाख थप गरि ४६ करोड २५ लाख अनुमान गर्ने</w:t>
      </w:r>
      <w:r w:rsidR="00AD745A" w:rsidRPr="00432D84">
        <w:rPr>
          <w:rFonts w:cs="Kalimati" w:hint="cs"/>
          <w:cs/>
          <w:lang w:bidi="ne-NP"/>
        </w:rPr>
        <w:t xml:space="preserve"> </w:t>
      </w:r>
      <w:r w:rsidR="000668C6" w:rsidRPr="00432D84">
        <w:rPr>
          <w:rFonts w:cs="Kalimati" w:hint="cs"/>
          <w:cs/>
          <w:lang w:bidi="ne-NP"/>
        </w:rPr>
        <w:t xml:space="preserve">निर्णय गरियो साथै सघन सहरी विकास कार्यक्रम तथा तपसिलमा रहेका नगर स्तरिय योजनातर्फ वजेट संसोधन र थप घट गरि १३ औं नगर सभाबाट पारित भएको २ अर्व ३५ करोड ३१ हजार वजेटमा ४० करोड २५ लाख थप गरि </w:t>
      </w:r>
      <w:r w:rsidR="00F14B91" w:rsidRPr="00432D84">
        <w:rPr>
          <w:rFonts w:cs="Kalimati" w:hint="cs"/>
          <w:cs/>
          <w:lang w:bidi="ne-NP"/>
        </w:rPr>
        <w:t xml:space="preserve">कुल जम्मा </w:t>
      </w:r>
      <w:r w:rsidR="000668C6" w:rsidRPr="00432D84">
        <w:rPr>
          <w:rFonts w:cs="Kalimati" w:hint="cs"/>
          <w:cs/>
          <w:lang w:bidi="ne-NP"/>
        </w:rPr>
        <w:t>२ अर्व ७५ करोड २५ लाख ३१ हजारको आय</w:t>
      </w:r>
      <w:r w:rsidR="00F14B91" w:rsidRPr="00432D84">
        <w:rPr>
          <w:rFonts w:cs="Kalimati" w:hint="cs"/>
          <w:cs/>
          <w:lang w:bidi="ne-NP"/>
        </w:rPr>
        <w:t xml:space="preserve"> </w:t>
      </w:r>
      <w:r w:rsidR="000668C6" w:rsidRPr="00432D84">
        <w:rPr>
          <w:rFonts w:cs="Kalimati" w:hint="cs"/>
          <w:cs/>
          <w:lang w:bidi="ne-NP"/>
        </w:rPr>
        <w:t xml:space="preserve">व्यय सहित </w:t>
      </w:r>
      <w:r w:rsidR="0095789F">
        <w:rPr>
          <w:rFonts w:cs="Kalimati" w:hint="cs"/>
          <w:cs/>
          <w:lang w:bidi="ne-NP"/>
        </w:rPr>
        <w:t>वजेट</w:t>
      </w:r>
      <w:r w:rsidR="00CE74FE">
        <w:rPr>
          <w:rFonts w:cs="Kalimati" w:hint="cs"/>
          <w:cs/>
          <w:lang w:bidi="ne-NP"/>
        </w:rPr>
        <w:t>को</w:t>
      </w:r>
      <w:r w:rsidR="0095789F">
        <w:rPr>
          <w:rFonts w:cs="Kalimati" w:hint="cs"/>
          <w:cs/>
          <w:lang w:bidi="ne-NP"/>
        </w:rPr>
        <w:t xml:space="preserve"> विवरण</w:t>
      </w:r>
      <w:r w:rsidR="000668C6" w:rsidRPr="00432D84">
        <w:rPr>
          <w:rFonts w:cs="Kalimati" w:hint="cs"/>
          <w:cs/>
          <w:lang w:bidi="ne-NP"/>
        </w:rPr>
        <w:t xml:space="preserve"> पूरक </w:t>
      </w:r>
      <w:r w:rsidR="00C329A3" w:rsidRPr="00432D84">
        <w:rPr>
          <w:rFonts w:cs="Kalimati" w:hint="cs"/>
          <w:cs/>
          <w:lang w:bidi="ne-NP"/>
        </w:rPr>
        <w:t xml:space="preserve">अनुमान </w:t>
      </w:r>
      <w:r w:rsidR="00D95220" w:rsidRPr="00432D84">
        <w:rPr>
          <w:rFonts w:cs="Kalimati" w:hint="cs"/>
          <w:cs/>
          <w:lang w:bidi="ne-NP"/>
        </w:rPr>
        <w:t>विधेयक</w:t>
      </w:r>
      <w:r w:rsidR="000668C6" w:rsidRPr="00432D84">
        <w:rPr>
          <w:rFonts w:cs="Kalimati" w:hint="cs"/>
          <w:cs/>
          <w:lang w:bidi="ne-NP"/>
        </w:rPr>
        <w:t xml:space="preserve"> आगाम</w:t>
      </w:r>
      <w:r w:rsidR="00D95220" w:rsidRPr="00432D84">
        <w:rPr>
          <w:rFonts w:cs="Kalimati" w:hint="cs"/>
          <w:cs/>
          <w:lang w:bidi="ne-NP"/>
        </w:rPr>
        <w:t xml:space="preserve">ी </w:t>
      </w:r>
      <w:r w:rsidR="000668C6" w:rsidRPr="00432D84">
        <w:rPr>
          <w:rFonts w:cs="Kalimati" w:hint="cs"/>
          <w:cs/>
          <w:lang w:bidi="ne-NP"/>
        </w:rPr>
        <w:t>नगरसभामा पेश गर्ने निर्णय गरियो।</w:t>
      </w:r>
    </w:p>
    <w:p w14:paraId="537EE49F" w14:textId="77777777" w:rsidR="00077A1C" w:rsidRDefault="00077A1C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461589BB" w14:textId="77777777" w:rsidR="00CE74FE" w:rsidRPr="00CE74FE" w:rsidRDefault="00CE74FE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CE74FE">
        <w:rPr>
          <w:rFonts w:cs="Kalimati" w:hint="cs"/>
          <w:b/>
          <w:bCs/>
          <w:u w:val="single"/>
          <w:cs/>
          <w:lang w:bidi="ne-NP"/>
        </w:rPr>
        <w:t>तपसिल</w:t>
      </w:r>
    </w:p>
    <w:p w14:paraId="4351A48C" w14:textId="77777777" w:rsidR="00ED1247" w:rsidRPr="00432D84" w:rsidRDefault="00ED1247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2E2271FE" w14:textId="77777777" w:rsidR="00CE74FE" w:rsidRDefault="00CE74FE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749608E0" w14:textId="77777777" w:rsidR="00CE74FE" w:rsidRDefault="00CE74FE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ADF7EF9" w14:textId="77777777" w:rsidR="00CE74FE" w:rsidRDefault="00CE74FE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2B16EB34" w14:textId="77777777" w:rsidR="00DA21EA" w:rsidRDefault="00DA21EA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2949EE14" w14:textId="77777777" w:rsidR="00DA21EA" w:rsidRDefault="00DA21EA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143F33FC" w14:textId="77777777" w:rsidR="00DA21EA" w:rsidRDefault="00DA21EA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57B9FF4C" w14:textId="77777777" w:rsidR="00DA21EA" w:rsidRDefault="00DA21EA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1583DBA8" w14:textId="77777777" w:rsidR="00DA21EA" w:rsidRDefault="00DA21EA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7E8E75B9" w14:textId="77777777" w:rsidR="00DA21EA" w:rsidRDefault="00DA21EA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A47352A" w14:textId="77777777" w:rsidR="00DA21EA" w:rsidRDefault="00DA21EA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58CF68F1" w14:textId="77777777" w:rsidR="00DA21EA" w:rsidRDefault="00DA21EA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51032EC" w14:textId="77777777" w:rsidR="006D5EA5" w:rsidRDefault="006D5EA5" w:rsidP="006D5EA5">
      <w:pPr>
        <w:spacing w:after="0" w:line="240" w:lineRule="auto"/>
        <w:rPr>
          <w:rFonts w:ascii="Calibri" w:eastAsia="Times New Roman" w:hAnsi="Calibri" w:cs="Calibri"/>
          <w:color w:val="000000"/>
          <w:lang w:bidi="ne-NP"/>
        </w:rPr>
        <w:sectPr w:rsidR="006D5EA5" w:rsidSect="00DA21EA">
          <w:pgSz w:w="11906" w:h="16838" w:code="9"/>
          <w:pgMar w:top="1440" w:right="1440" w:bottom="1440" w:left="720" w:header="720" w:footer="720" w:gutter="0"/>
          <w:cols w:space="720"/>
          <w:docGrid w:linePitch="360"/>
        </w:sect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310"/>
        <w:gridCol w:w="1440"/>
        <w:gridCol w:w="236"/>
        <w:gridCol w:w="638"/>
        <w:gridCol w:w="3780"/>
        <w:gridCol w:w="1350"/>
        <w:gridCol w:w="1440"/>
        <w:gridCol w:w="7"/>
      </w:tblGrid>
      <w:tr w:rsidR="00F10916" w:rsidRPr="00DE3F70" w14:paraId="7F374E7A" w14:textId="77777777" w:rsidTr="00F10916">
        <w:tc>
          <w:tcPr>
            <w:tcW w:w="7375" w:type="dxa"/>
            <w:gridSpan w:val="3"/>
            <w:shd w:val="clear" w:color="auto" w:fill="auto"/>
            <w:noWrap/>
            <w:vAlign w:val="bottom"/>
          </w:tcPr>
          <w:p w14:paraId="7F4A138A" w14:textId="6F8BB191" w:rsidR="00F10916" w:rsidRPr="00DE3F70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lastRenderedPageBreak/>
              <w:t>सघन सहरी विकास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कार्यक्रम अन्तगर्तका योजनाहरु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57DC9D80" w14:textId="77777777" w:rsidR="00F10916" w:rsidRPr="00DE3F70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7215" w:type="dxa"/>
            <w:gridSpan w:val="5"/>
            <w:shd w:val="clear" w:color="auto" w:fill="auto"/>
            <w:noWrap/>
            <w:vAlign w:val="bottom"/>
          </w:tcPr>
          <w:p w14:paraId="53BB8721" w14:textId="10D652AD" w:rsidR="00F10916" w:rsidRPr="00DE3F70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पुरक बजेटबाट कायम भएका खर्च बेहोर्ने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श्रोतसहितका नगरस्तरिय योजनाहरु</w:t>
            </w:r>
          </w:p>
        </w:tc>
      </w:tr>
      <w:tr w:rsidR="00F10916" w:rsidRPr="00DE3F70" w14:paraId="49649998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6569AD1F" w14:textId="77777777" w:rsidR="00F10916" w:rsidRPr="00DE3F70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18"/>
                <w:szCs w:val="18"/>
                <w:lang w:bidi="ne-NP"/>
              </w:rPr>
            </w:pPr>
          </w:p>
          <w:p w14:paraId="25BA4F50" w14:textId="6ED46669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क्र.स.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14:paraId="7781852E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योजनाको नाम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DF1CBD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बजेट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05E4F36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D118836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क्र.स.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74A33EEE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योजनाको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B21CF5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DBD72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बजेट</w:t>
            </w:r>
          </w:p>
        </w:tc>
      </w:tr>
      <w:tr w:rsidR="00F10916" w:rsidRPr="00DE3F70" w14:paraId="40310A3C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3652D71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4B8D1DFE" w14:textId="77777777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विधुत्तीय नगर बस र एम्बुलेन्स खरीद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48039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50000000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77FA94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5D4BA97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4D06D685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विधुत्तीय नगर बस र एम्बुलेन्स खरीद र अन्य सवारी साधन खरिद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A6097D7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राजश्व बाडफाड प्रदेश सरकार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ADDFB0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50000000</w:t>
            </w:r>
          </w:p>
        </w:tc>
      </w:tr>
      <w:tr w:rsidR="00F10916" w:rsidRPr="00DE3F70" w14:paraId="42919107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4627870" w14:textId="30330A9C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40B335F5" w14:textId="312AD41F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29C69B" w14:textId="53186DBF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B4F089" w14:textId="77777777" w:rsidR="00F10916" w:rsidRPr="006D5EA5" w:rsidRDefault="00F10916" w:rsidP="006D5EA5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677CBBDE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3740167B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विधुत्तीय नगर बस र एम्बुलेन्स खरीद र अन्य सवारी साधन खरिद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0AB3690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 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590FE6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30000000</w:t>
            </w:r>
          </w:p>
        </w:tc>
      </w:tr>
      <w:tr w:rsidR="00F10916" w:rsidRPr="00DE3F70" w14:paraId="2643C932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65759A93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6BB7DBDB" w14:textId="77777777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इटहरी अस्पतालको लागि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U.S.G. Machine , CT scan machine 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र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M.R.I.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खरीद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7A5454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50000000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01C00D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D31B301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46ACDFA4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इटहरी अस्पतालको लागि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U.S.G. Machine , CT scan machine 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र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M.R.I.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खरीद अनुदान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10C6BD8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राजश्व बाडफाड प्रदेश सरकार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923270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40000000</w:t>
            </w:r>
          </w:p>
        </w:tc>
      </w:tr>
      <w:tr w:rsidR="00F10916" w:rsidRPr="00DE3F70" w14:paraId="19204156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18A3B70" w14:textId="6B3712F9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7F16FAF8" w14:textId="3ADFCB73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A700A5" w14:textId="368CD152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4D079DB" w14:textId="77777777" w:rsidR="00F10916" w:rsidRPr="006D5EA5" w:rsidRDefault="00F10916" w:rsidP="006D5EA5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3CDF9E13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69C01EBC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इटहरी अस्पतालको लागि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U.S.G. Machine , CT scan machine 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र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M.R.I.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खरीद अनुदान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A67F85A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 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F574E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40000000</w:t>
            </w:r>
          </w:p>
        </w:tc>
      </w:tr>
      <w:tr w:rsidR="00F10916" w:rsidRPr="00DE3F70" w14:paraId="0E8415EF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05774D6C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4CE1DF28" w14:textId="534708C2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इटहरीको सरकारी विधालयहरुमा शैक्षिक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,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भौतिक निर्माण तथा सुधार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कार्यक्रम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3AE0D8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50000000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DD073BE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00F51F7C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56C59B42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इटहरीको सरकारी विधालयहरुमा शैक्षिक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,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भौतिक निर्माण तथा सुधार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कार्यक्रम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5E20A31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राजश्व बाडफाड प्रदेश सरकार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ADEF96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30000000</w:t>
            </w:r>
          </w:p>
        </w:tc>
      </w:tr>
      <w:tr w:rsidR="00F10916" w:rsidRPr="00DE3F70" w14:paraId="41B7796A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7C4A394D" w14:textId="6727EFBD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46854A1D" w14:textId="022509C5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792038" w14:textId="61F47174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D5A41C" w14:textId="77777777" w:rsidR="00F10916" w:rsidRPr="006D5EA5" w:rsidRDefault="00F10916" w:rsidP="006D5EA5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E05C6FA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4EAF3884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इटहरीको सरकारी विधालयहरुमा शैक्षिक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,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भौतिक निर्माण तथा सुधार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कार्यक्रम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317F5AC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 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389988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20000000</w:t>
            </w:r>
          </w:p>
        </w:tc>
      </w:tr>
      <w:tr w:rsidR="00F10916" w:rsidRPr="00DE3F70" w14:paraId="37494DBC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6B9A522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४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0B00EA16" w14:textId="77777777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Street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र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vapor light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खरिद तथा जडान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211493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20000000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91F294A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7B7FC635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४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6FE3E6A6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Street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र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vapor light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खरिद तथा जडान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51450D7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राजश्व बाडफाड प्रदेश सरकार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6DF630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२२५०००००</w:t>
            </w:r>
          </w:p>
        </w:tc>
      </w:tr>
      <w:tr w:rsidR="00F10916" w:rsidRPr="00DE3F70" w14:paraId="03232B4A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237FEEA" w14:textId="79B15365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093B13C7" w14:textId="22D93BE2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278AF" w14:textId="02DB200D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48C9EAD" w14:textId="77777777" w:rsidR="00F10916" w:rsidRPr="006D5EA5" w:rsidRDefault="00F10916" w:rsidP="006D5EA5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31B0292B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५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4E2813B0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Street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र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vapor light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खरिद तथा जडान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2882233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94E181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२२५०००००</w:t>
            </w:r>
          </w:p>
        </w:tc>
      </w:tr>
      <w:tr w:rsidR="00F10916" w:rsidRPr="00DE3F70" w14:paraId="04A5591E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774067EF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५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7CE0228D" w14:textId="77777777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वडा कार्यालय भवन निर्माण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9A6D30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15000000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85BAEEA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052371A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६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0D18B019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वडा कार्यालय भवन निर्माण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072865C9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D57410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15000000</w:t>
            </w:r>
          </w:p>
        </w:tc>
      </w:tr>
      <w:tr w:rsidR="00F10916" w:rsidRPr="00DE3F70" w14:paraId="13A0B5E2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6587B4F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६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1B7F745F" w14:textId="77777777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इटहरी सभा हल निर्माण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A01EDB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15000000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0CC6FD5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DEB01AA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७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2BABB4F2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इटहरी सभा हल निर्माण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54967C0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1E27AA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15000000</w:t>
            </w:r>
          </w:p>
        </w:tc>
      </w:tr>
      <w:tr w:rsidR="00F10916" w:rsidRPr="00DE3F70" w14:paraId="0E512699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176E611E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७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0090705A" w14:textId="77777777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विसनपुर मार्ग कालो पत्रे इटहरी - १७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2E5DE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BA93FD3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7028694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८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26F1983C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विसनपुर मार्ग कालो पत्रे इटहरी - १७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1D69FFAE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826D70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10000000</w:t>
            </w:r>
          </w:p>
        </w:tc>
      </w:tr>
      <w:tr w:rsidR="00F10916" w:rsidRPr="00DE3F70" w14:paraId="763706E6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A42762D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८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42BC77D6" w14:textId="77777777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धनपुरी चौक हुँदै राजमार्ग सम्म कालो पत्रे इटहरी- २०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4E1E43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6EBE227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524FEEFF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९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5F909E27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धनपुरी चौक हुँदै राजमार्गसम्म कालो पत्रे इटहरी- २०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A101F20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86EA1C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10000000</w:t>
            </w:r>
          </w:p>
        </w:tc>
      </w:tr>
      <w:tr w:rsidR="00F10916" w:rsidRPr="00DE3F70" w14:paraId="7A027DA6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810A263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९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71327B1E" w14:textId="77777777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सामुदायिक वन देखि शिव चौक कालो पत्रे इटहरी- २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AA0EDB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F08C331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3E3534A0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१०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1A30A17D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सामुदायिक वन देखि शिव चौक कालो पत्रे इटहरी- २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56AFF733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AB419C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10000000</w:t>
            </w:r>
          </w:p>
        </w:tc>
      </w:tr>
      <w:tr w:rsidR="00F10916" w:rsidRPr="00DE3F70" w14:paraId="491E214E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4C9B40BD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१०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7B0F812D" w14:textId="77777777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पारीजात मार्ग कालो पत्रे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,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इटहरी - ३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DB987B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5000000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F756759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460A91CE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११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1E8868D3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पारीजात मार्ग कालो पत्रे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,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इटहरी - ३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22A2A16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9D7A1D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5000000</w:t>
            </w:r>
          </w:p>
        </w:tc>
      </w:tr>
      <w:tr w:rsidR="00F10916" w:rsidRPr="00DE3F70" w14:paraId="123477F2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23F08647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११</w:t>
            </w:r>
          </w:p>
        </w:tc>
        <w:tc>
          <w:tcPr>
            <w:tcW w:w="5310" w:type="dxa"/>
            <w:shd w:val="clear" w:color="auto" w:fill="auto"/>
            <w:vAlign w:val="bottom"/>
            <w:hideMark/>
          </w:tcPr>
          <w:p w14:paraId="5D5C1C92" w14:textId="2B69491F" w:rsidR="00F10916" w:rsidRPr="006D5EA5" w:rsidRDefault="00F10916" w:rsidP="00F10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इटहरी - ४ राजमार्ग देखि तिन्जुरे चोक सम्म कालोपत्रे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C0F185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15000000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1FE450C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14:paraId="22ABAD03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१२</w:t>
            </w:r>
          </w:p>
        </w:tc>
        <w:tc>
          <w:tcPr>
            <w:tcW w:w="3780" w:type="dxa"/>
            <w:shd w:val="clear" w:color="auto" w:fill="auto"/>
            <w:vAlign w:val="bottom"/>
            <w:hideMark/>
          </w:tcPr>
          <w:p w14:paraId="2F1902CA" w14:textId="77777777" w:rsidR="00F10916" w:rsidRPr="006D5EA5" w:rsidRDefault="00F10916" w:rsidP="006D5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इटहरी - ४ राजमार्ग देखि तिन्जुरे चोकसम्म कालोपत्रे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  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D8CC9C9" w14:textId="77777777" w:rsidR="00F10916" w:rsidRPr="006D5EA5" w:rsidRDefault="00F10916" w:rsidP="006D5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260C05" w14:textId="77777777" w:rsidR="00F10916" w:rsidRPr="006D5EA5" w:rsidRDefault="00F10916" w:rsidP="006D5EA5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15000000</w:t>
            </w:r>
          </w:p>
        </w:tc>
      </w:tr>
      <w:tr w:rsidR="00F10916" w:rsidRPr="00DE3F70" w14:paraId="1037C9D3" w14:textId="77777777" w:rsidTr="00F10916">
        <w:trPr>
          <w:gridAfter w:val="1"/>
          <w:wAfter w:w="7" w:type="dxa"/>
        </w:trPr>
        <w:tc>
          <w:tcPr>
            <w:tcW w:w="625" w:type="dxa"/>
            <w:shd w:val="clear" w:color="auto" w:fill="auto"/>
            <w:noWrap/>
            <w:vAlign w:val="bottom"/>
          </w:tcPr>
          <w:p w14:paraId="7F53548E" w14:textId="77777777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</w:pPr>
          </w:p>
        </w:tc>
        <w:tc>
          <w:tcPr>
            <w:tcW w:w="5310" w:type="dxa"/>
            <w:shd w:val="clear" w:color="auto" w:fill="auto"/>
            <w:vAlign w:val="bottom"/>
          </w:tcPr>
          <w:p w14:paraId="3ADFBBAE" w14:textId="161F3358" w:rsidR="00F10916" w:rsidRPr="006D5EA5" w:rsidRDefault="00F10916" w:rsidP="00F10916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जम्मा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2FD1DC" w14:textId="4601815F" w:rsidR="00F10916" w:rsidRPr="006D5EA5" w:rsidRDefault="00F10916" w:rsidP="00F10916">
            <w:pPr>
              <w:spacing w:after="0" w:line="240" w:lineRule="auto"/>
              <w:jc w:val="center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6"/>
                <w:szCs w:val="16"/>
                <w:lang w:bidi="ne-NP"/>
              </w:rPr>
              <w:t>250000000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2992C1FC" w14:textId="77777777" w:rsidR="00F10916" w:rsidRPr="006D5EA5" w:rsidRDefault="00F10916" w:rsidP="00DE3F70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38" w:type="dxa"/>
            <w:shd w:val="clear" w:color="auto" w:fill="auto"/>
            <w:noWrap/>
            <w:vAlign w:val="bottom"/>
          </w:tcPr>
          <w:p w14:paraId="7E28AAF2" w14:textId="77777777" w:rsidR="00F10916" w:rsidRPr="006D5EA5" w:rsidRDefault="00F10916" w:rsidP="00DE3F70">
            <w:pPr>
              <w:spacing w:after="0" w:line="240" w:lineRule="auto"/>
              <w:jc w:val="right"/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14:paraId="79331446" w14:textId="20F4FA1A" w:rsidR="00F10916" w:rsidRPr="006D5EA5" w:rsidRDefault="00F10916" w:rsidP="00DE3F70">
            <w:pPr>
              <w:spacing w:after="0" w:line="240" w:lineRule="auto"/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जम्मा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79DC621" w14:textId="712B6F44" w:rsidR="00F10916" w:rsidRPr="006D5EA5" w:rsidRDefault="00F10916" w:rsidP="00DE3F70">
            <w:pPr>
              <w:spacing w:after="0" w:line="240" w:lineRule="auto"/>
              <w:jc w:val="center"/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AC6ADD7" w14:textId="2A5869E8" w:rsidR="00F10916" w:rsidRPr="006D5EA5" w:rsidRDefault="00F10916" w:rsidP="00DE3F70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335000000</w:t>
            </w:r>
          </w:p>
        </w:tc>
      </w:tr>
    </w:tbl>
    <w:p w14:paraId="3EEBDD48" w14:textId="77777777" w:rsidR="00DE3F70" w:rsidRDefault="00DE3F70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60776E44" w14:textId="77777777" w:rsidR="00DE3F70" w:rsidRDefault="00DE3F70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5B78D4D6" w14:textId="77777777" w:rsidR="00DE3F70" w:rsidRDefault="00DE3F70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5B22D17C" w14:textId="77777777" w:rsidR="00DE3F70" w:rsidRDefault="00DE3F70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53798F27" w14:textId="77777777" w:rsidR="00DE3F70" w:rsidRDefault="00DE3F70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2FB5A181" w14:textId="77777777" w:rsidR="00DE3F70" w:rsidRDefault="00DE3F70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960"/>
        <w:gridCol w:w="1440"/>
        <w:gridCol w:w="236"/>
        <w:gridCol w:w="574"/>
        <w:gridCol w:w="3420"/>
        <w:gridCol w:w="1350"/>
        <w:gridCol w:w="1260"/>
        <w:gridCol w:w="1637"/>
      </w:tblGrid>
      <w:tr w:rsidR="00F10916" w:rsidRPr="00DE3F70" w14:paraId="711F56C0" w14:textId="77777777" w:rsidTr="005A1FEE"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2E545E8E" w14:textId="77777777" w:rsidR="00F10916" w:rsidRPr="006D5EA5" w:rsidRDefault="00F10916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960" w:type="dxa"/>
            <w:shd w:val="clear" w:color="auto" w:fill="auto"/>
            <w:noWrap/>
            <w:vAlign w:val="bottom"/>
          </w:tcPr>
          <w:p w14:paraId="75BC4925" w14:textId="09EE05CA" w:rsidR="00F10916" w:rsidRPr="006D5EA5" w:rsidRDefault="00F10916" w:rsidP="001F3281">
            <w:pPr>
              <w:spacing w:after="0" w:line="240" w:lineRule="auto"/>
              <w:jc w:val="center"/>
              <w:rPr>
                <w:rFonts w:ascii="Calibri" w:eastAsia="Times New Roman" w:hAnsi="Calibri" w:hint="cs"/>
                <w:color w:val="000000"/>
                <w:sz w:val="18"/>
                <w:szCs w:val="18"/>
                <w:cs/>
                <w:lang w:bidi="ne-NP"/>
              </w:rPr>
            </w:pPr>
            <w:r>
              <w:rPr>
                <w:rFonts w:ascii="Calibri" w:eastAsia="Times New Roman" w:hAnsi="Calibri" w:hint="cs"/>
                <w:color w:val="000000"/>
                <w:sz w:val="18"/>
                <w:szCs w:val="18"/>
                <w:cs/>
                <w:lang w:bidi="ne-NP"/>
              </w:rPr>
              <w:t>योजनाहरु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34F0F4B" w14:textId="5521900C" w:rsidR="00F10916" w:rsidRPr="006D5EA5" w:rsidRDefault="00F10916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B0A9E05" w14:textId="77777777" w:rsidR="00F10916" w:rsidRPr="006D5EA5" w:rsidRDefault="00F10916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015CDD44" w14:textId="77777777" w:rsidR="00F10916" w:rsidRPr="006D5EA5" w:rsidRDefault="00F10916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6030" w:type="dxa"/>
            <w:gridSpan w:val="3"/>
            <w:shd w:val="clear" w:color="auto" w:fill="auto"/>
            <w:noWrap/>
            <w:vAlign w:val="bottom"/>
          </w:tcPr>
          <w:p w14:paraId="325DB847" w14:textId="30CAE5FF" w:rsidR="00F10916" w:rsidRPr="006D5EA5" w:rsidRDefault="00F10916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पुरक बजेटबाट कायम भएका खर्च बेहोर्ने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श्रोतसहितका नगरस्तरिय योजनाहरु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507344B3" w14:textId="77777777" w:rsidR="00F10916" w:rsidRPr="006D5EA5" w:rsidRDefault="00F10916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</w:tr>
      <w:tr w:rsidR="00F10916" w:rsidRPr="00DE3F70" w14:paraId="2D8DC153" w14:textId="77777777" w:rsidTr="00F10916"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A4FE7C7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क्र.स.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467BAA04" w14:textId="77777777" w:rsidR="00DE3F70" w:rsidRPr="006D5EA5" w:rsidRDefault="00DE3F70" w:rsidP="001F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योजनाको नाम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362470" w14:textId="77777777" w:rsidR="00DE3F70" w:rsidRPr="006D5EA5" w:rsidRDefault="00DE3F70" w:rsidP="001F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बजेट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5208D04" w14:textId="77777777" w:rsidR="00DE3F70" w:rsidRPr="006D5EA5" w:rsidRDefault="00DE3F70" w:rsidP="001F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2CCEB25D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क्र.स.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14:paraId="109D6072" w14:textId="77777777" w:rsidR="00DE3F70" w:rsidRPr="006D5EA5" w:rsidRDefault="00DE3F70" w:rsidP="001F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योजनाको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89B3E9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श्रोत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C7917D" w14:textId="77777777" w:rsidR="00DE3F70" w:rsidRPr="006D5EA5" w:rsidRDefault="00DE3F70" w:rsidP="001F3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बजेट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2C2549D2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थप हुने</w:t>
            </w:r>
          </w:p>
        </w:tc>
      </w:tr>
      <w:tr w:rsidR="00F10916" w:rsidRPr="00DE3F70" w14:paraId="0A93AB25" w14:textId="77777777" w:rsidTr="00F10916"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23E644C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14:paraId="1E9A749A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>कोशी राजमार्गमा मुख्य चोक देखि उत्तर र दक्षिण बाटोमा आकाशे पुल</w:t>
            </w: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>निर्माण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780C3E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 w:hint="cs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20000000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7A6742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00D84CC9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14:paraId="05066D86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>कोशी राजमार्गमा मुख्य चोक देखि उत्तर र दक्षिण बाटोमा आकाशे पुल</w:t>
            </w: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bidi="ne-NP"/>
              </w:rPr>
              <w:t xml:space="preserve"> </w:t>
            </w: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>निर्माण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2A4717D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राजश्व बाडफाड प्रदेश सरकार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A2BC81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50000000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14:paraId="532697A0" w14:textId="77777777" w:rsidR="00DE3F70" w:rsidRPr="006D5EA5" w:rsidRDefault="00DE3F70" w:rsidP="001F3281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30000000</w:t>
            </w: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br/>
            </w: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आन्तरिक श्रोत</w:t>
            </w:r>
          </w:p>
        </w:tc>
      </w:tr>
      <w:tr w:rsidR="00F10916" w:rsidRPr="00DE3F70" w14:paraId="06B7C7D6" w14:textId="77777777" w:rsidTr="00F10916"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E1971FF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14:paraId="11372F63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Roller Rrader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र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Infrastructure Ambulance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खरिद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21A416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EA09F88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5314FF71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14:paraId="6798867D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Roller Rrader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 xml:space="preserve">र 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 xml:space="preserve">Infrastructure Ambulance </w:t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खरिद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616C4D96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 श्रोत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2E96E14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20000000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14:paraId="2030AF0A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10000000</w:t>
            </w: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br/>
            </w: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 श्रोत</w:t>
            </w:r>
          </w:p>
        </w:tc>
      </w:tr>
      <w:tr w:rsidR="00F10916" w:rsidRPr="00DE3F70" w14:paraId="38600F2B" w14:textId="77777777" w:rsidTr="00F10916"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37A0EDE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14:paraId="0C994859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घरनक्सा </w:t>
            </w: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bidi="ne-NP"/>
              </w:rPr>
              <w:t>Digitalization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792ECF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 w:hint="cs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०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705A90C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4F32EFED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14:paraId="702B2445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 xml:space="preserve">घरनक्सा </w:t>
            </w: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bidi="ne-NP"/>
              </w:rPr>
              <w:t>Digitalization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421B6EB7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राजश्व बाडफाड प्रदेश सरकार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7341DE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4000000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14:paraId="2DB29DE4" w14:textId="77777777" w:rsidR="00DE3F70" w:rsidRPr="006D5EA5" w:rsidRDefault="00DE3F70" w:rsidP="001F3281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4000000</w:t>
            </w: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br/>
            </w: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आन्तरिक श्रोत</w:t>
            </w:r>
          </w:p>
        </w:tc>
      </w:tr>
      <w:tr w:rsidR="00F10916" w:rsidRPr="00DE3F70" w14:paraId="16D97B4D" w14:textId="77777777" w:rsidTr="00F10916"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5832A835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14:paraId="2A6BCCF3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A25C00" w14:textId="77777777" w:rsidR="00DE3F70" w:rsidRPr="006D5EA5" w:rsidRDefault="00DE3F70" w:rsidP="001F3281">
            <w:pPr>
              <w:spacing w:after="0" w:line="240" w:lineRule="auto"/>
              <w:rPr>
                <w:rFonts w:ascii="Fontasy Himali" w:eastAsia="Times New Roman" w:hAnsi="Fontasy Himali" w:cs="Calibri" w:hint="cs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3B017AE" w14:textId="77777777" w:rsidR="00DE3F70" w:rsidRPr="006D5EA5" w:rsidRDefault="00DE3F70" w:rsidP="001F3281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75896A70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14:paraId="33C55109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Kalimati" w:hint="cs"/>
                <w:color w:val="000000"/>
                <w:sz w:val="18"/>
                <w:szCs w:val="18"/>
                <w:cs/>
                <w:lang w:bidi="ne-NP"/>
              </w:rPr>
              <w:t>सम्पूरक कोष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3C293F9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AB378CB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२०००००००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14:paraId="622DEC92" w14:textId="77777777" w:rsidR="00DE3F70" w:rsidRPr="006D5EA5" w:rsidRDefault="00DE3F70" w:rsidP="001F3281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20000000</w:t>
            </w: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br/>
            </w: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राजश्व बाडफाड प्रदेश सरकार</w:t>
            </w:r>
          </w:p>
        </w:tc>
      </w:tr>
      <w:tr w:rsidR="00F10916" w:rsidRPr="00DE3F70" w14:paraId="2DE6A94D" w14:textId="77777777" w:rsidTr="00F10916"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305BFFC8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14:paraId="54706815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भौतिक ल्याब निर्माण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55D1F4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०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648629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557BAAEF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14:paraId="04597D14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भौतिक ल्याब निर्माण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78200B1B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आन्तरिक श्रोत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56F669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3500000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14:paraId="2337C754" w14:textId="77777777" w:rsidR="00DE3F70" w:rsidRPr="006D5EA5" w:rsidRDefault="00DE3F70" w:rsidP="001F3281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3500000</w:t>
            </w: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br/>
            </w: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आन्तरिक श्रोत</w:t>
            </w:r>
          </w:p>
        </w:tc>
      </w:tr>
      <w:tr w:rsidR="00F10916" w:rsidRPr="00DE3F70" w14:paraId="77BCD51C" w14:textId="77777777" w:rsidTr="00F10916"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04F9B14A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Mangal"/>
                <w:color w:val="000000"/>
                <w:sz w:val="18"/>
                <w:szCs w:val="18"/>
                <w:cs/>
                <w:lang w:bidi="ne-NP"/>
              </w:rPr>
              <w:t>४</w:t>
            </w:r>
          </w:p>
        </w:tc>
        <w:tc>
          <w:tcPr>
            <w:tcW w:w="3960" w:type="dxa"/>
            <w:shd w:val="clear" w:color="auto" w:fill="auto"/>
            <w:vAlign w:val="bottom"/>
            <w:hideMark/>
          </w:tcPr>
          <w:p w14:paraId="7A130DD7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06E685" w14:textId="77777777" w:rsidR="00DE3F70" w:rsidRPr="006D5EA5" w:rsidRDefault="00DE3F70" w:rsidP="001F3281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BC64812" w14:textId="77777777" w:rsidR="00DE3F70" w:rsidRPr="006D5EA5" w:rsidRDefault="00DE3F70" w:rsidP="001F3281">
            <w:pPr>
              <w:spacing w:after="0" w:line="240" w:lineRule="auto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10C7A685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14:paraId="564BF6D6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14:paraId="3B494443" w14:textId="77777777" w:rsidR="00DE3F70" w:rsidRPr="006D5EA5" w:rsidRDefault="00DE3F70" w:rsidP="001F3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Calibri" w:eastAsia="Times New Roman" w:hAnsi="Calibri" w:cs="Calibri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4CC93FD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97500000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3755F5A0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  <w:t>67500000</w:t>
            </w:r>
          </w:p>
        </w:tc>
      </w:tr>
      <w:tr w:rsidR="00F10916" w:rsidRPr="00DE3F70" w14:paraId="417FF8D5" w14:textId="77777777" w:rsidTr="00F10916">
        <w:tc>
          <w:tcPr>
            <w:tcW w:w="625" w:type="dxa"/>
            <w:shd w:val="clear" w:color="auto" w:fill="auto"/>
            <w:noWrap/>
            <w:vAlign w:val="bottom"/>
            <w:hideMark/>
          </w:tcPr>
          <w:p w14:paraId="425E7A0E" w14:textId="77777777" w:rsidR="00DE3F70" w:rsidRPr="006D5EA5" w:rsidRDefault="00DE3F70" w:rsidP="001F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ne-NP"/>
              </w:rPr>
            </w:pP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3D7D3890" w14:textId="77777777" w:rsidR="00DE3F70" w:rsidRPr="006D5EA5" w:rsidRDefault="00DE3F70" w:rsidP="001F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EFBF1D" w14:textId="77777777" w:rsidR="00DE3F70" w:rsidRPr="006D5EA5" w:rsidRDefault="00DE3F70" w:rsidP="001F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ne-NP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13836400" w14:textId="77777777" w:rsidR="00DE3F70" w:rsidRPr="006D5EA5" w:rsidRDefault="00DE3F70" w:rsidP="001F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ne-NP"/>
              </w:rPr>
            </w:pP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14:paraId="32A00AC6" w14:textId="77777777" w:rsidR="00DE3F70" w:rsidRPr="006D5EA5" w:rsidRDefault="00DE3F70" w:rsidP="001F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ne-NP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0CA1F4D" w14:textId="77777777" w:rsidR="00DE3F70" w:rsidRPr="006D5EA5" w:rsidRDefault="00DE3F70" w:rsidP="001F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ne-NP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51FB0DB" w14:textId="77777777" w:rsidR="00DE3F70" w:rsidRPr="006D5EA5" w:rsidRDefault="00DE3F70" w:rsidP="001F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ne-NP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D079E7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  <w:r w:rsidRPr="006D5EA5">
              <w:rPr>
                <w:rFonts w:ascii="Fontasy Himali" w:eastAsia="Times New Roman" w:hAnsi="Fontasy Himali" w:cs="Mangal"/>
                <w:color w:val="000000"/>
                <w:sz w:val="18"/>
                <w:szCs w:val="18"/>
                <w:cs/>
                <w:lang w:bidi="ne-NP"/>
              </w:rPr>
              <w:t>४०२५०००००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17E1838A" w14:textId="77777777" w:rsidR="00DE3F70" w:rsidRPr="006D5EA5" w:rsidRDefault="00DE3F70" w:rsidP="001F3281">
            <w:pPr>
              <w:spacing w:after="0" w:line="240" w:lineRule="auto"/>
              <w:jc w:val="right"/>
              <w:rPr>
                <w:rFonts w:ascii="Fontasy Himali" w:eastAsia="Times New Roman" w:hAnsi="Fontasy Himali" w:cs="Calibri"/>
                <w:color w:val="000000"/>
                <w:sz w:val="18"/>
                <w:szCs w:val="18"/>
                <w:lang w:bidi="ne-NP"/>
              </w:rPr>
            </w:pPr>
          </w:p>
        </w:tc>
      </w:tr>
    </w:tbl>
    <w:p w14:paraId="6579E9F4" w14:textId="77777777" w:rsidR="00DE3F70" w:rsidRDefault="00DE3F70" w:rsidP="00DE3F70">
      <w:pPr>
        <w:rPr>
          <w:rFonts w:cs="Kalimati"/>
          <w:b/>
          <w:bCs/>
          <w:u w:val="single"/>
          <w:lang w:bidi="ne-NP"/>
        </w:rPr>
        <w:sectPr w:rsidR="00DE3F70" w:rsidSect="006D5EA5">
          <w:pgSz w:w="16838" w:h="11906" w:orient="landscape" w:code="9"/>
          <w:pgMar w:top="720" w:right="1440" w:bottom="1440" w:left="1440" w:header="720" w:footer="720" w:gutter="0"/>
          <w:cols w:space="720"/>
          <w:docGrid w:linePitch="360"/>
        </w:sectPr>
      </w:pPr>
    </w:p>
    <w:p w14:paraId="6952E7FE" w14:textId="2C9ADF74" w:rsidR="00DE3F70" w:rsidRDefault="00DE3F70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4C7B395C" w14:textId="77777777" w:rsidR="00DE3F70" w:rsidRDefault="00DE3F70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27F9D9D7" w14:textId="6601ACE6" w:rsidR="000668C6" w:rsidRPr="00432D84" w:rsidRDefault="000668C6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32D84">
        <w:rPr>
          <w:rFonts w:cs="Kalimati" w:hint="cs"/>
          <w:b/>
          <w:bCs/>
          <w:u w:val="single"/>
          <w:cs/>
          <w:lang w:bidi="ne-NP"/>
        </w:rPr>
        <w:t>निर्णय नं २</w:t>
      </w:r>
    </w:p>
    <w:p w14:paraId="3726E359" w14:textId="77777777" w:rsidR="004C0C2C" w:rsidRPr="00432D84" w:rsidRDefault="004C0C2C" w:rsidP="001F2C38">
      <w:p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इटहरी उपमहानगरपालिका</w:t>
      </w:r>
      <w:r w:rsidR="00F14B91" w:rsidRPr="00432D84">
        <w:rPr>
          <w:rFonts w:cs="Kalimati" w:hint="cs"/>
          <w:cs/>
          <w:lang w:bidi="ne-NP"/>
        </w:rPr>
        <w:t>को</w:t>
      </w:r>
      <w:r w:rsidRPr="00432D84">
        <w:rPr>
          <w:rFonts w:cs="Kalimati" w:hint="cs"/>
          <w:cs/>
          <w:lang w:bidi="ne-NP"/>
        </w:rPr>
        <w:t xml:space="preserve"> वडा नं ३ देखी धरान उपमहानगरपालिकाको पानवारीसम्म जाने बाटो पुराण चोकदेखी पानवारीसम्मको बाटो कालोपत्रे गर्न, चालु आ.व. २०८०/०८१ मा संघिय समपूरक योजन</w:t>
      </w:r>
      <w:r w:rsidR="008A611C" w:rsidRPr="00432D84">
        <w:rPr>
          <w:rFonts w:cs="Kalimati" w:hint="cs"/>
          <w:cs/>
          <w:lang w:bidi="ne-NP"/>
        </w:rPr>
        <w:t>ा</w:t>
      </w:r>
      <w:r w:rsidRPr="00432D84">
        <w:rPr>
          <w:rFonts w:cs="Kalimati" w:hint="cs"/>
          <w:cs/>
          <w:lang w:bidi="ne-NP"/>
        </w:rPr>
        <w:t xml:space="preserve">मा </w:t>
      </w:r>
      <w:r w:rsidR="00F14B91" w:rsidRPr="00432D84">
        <w:rPr>
          <w:rFonts w:cs="Kalimati" w:hint="cs"/>
          <w:cs/>
          <w:lang w:bidi="ne-NP"/>
        </w:rPr>
        <w:t>रु</w:t>
      </w:r>
      <w:r w:rsidR="00F16661" w:rsidRPr="00432D84">
        <w:rPr>
          <w:rFonts w:cs="Kalimati" w:hint="cs"/>
          <w:cs/>
          <w:lang w:bidi="ne-NP"/>
        </w:rPr>
        <w:t>.</w:t>
      </w:r>
      <w:r w:rsidR="00F14B91" w:rsidRPr="00432D84">
        <w:rPr>
          <w:rFonts w:cs="Kalimati" w:hint="cs"/>
          <w:cs/>
          <w:lang w:bidi="ne-NP"/>
        </w:rPr>
        <w:t xml:space="preserve"> </w:t>
      </w:r>
      <w:r w:rsidRPr="00432D84">
        <w:rPr>
          <w:rFonts w:cs="Kalimati" w:hint="cs"/>
          <w:cs/>
          <w:lang w:bidi="ne-NP"/>
        </w:rPr>
        <w:t>२ करोड रकम विनियोजन भएको</w:t>
      </w:r>
      <w:r w:rsidR="00F14B91" w:rsidRPr="00432D84">
        <w:rPr>
          <w:rFonts w:cs="Kalimati" w:hint="cs"/>
          <w:cs/>
          <w:lang w:bidi="ne-NP"/>
        </w:rPr>
        <w:t>मा</w:t>
      </w:r>
      <w:r w:rsidRPr="00432D84">
        <w:rPr>
          <w:rFonts w:cs="Kalimati" w:hint="cs"/>
          <w:cs/>
          <w:lang w:bidi="ne-NP"/>
        </w:rPr>
        <w:t xml:space="preserve"> उक्त योजनामा यस </w:t>
      </w:r>
      <w:r w:rsidR="00F14B91" w:rsidRPr="00432D84">
        <w:rPr>
          <w:rFonts w:cs="Kalimati" w:hint="cs"/>
          <w:cs/>
          <w:lang w:bidi="ne-NP"/>
        </w:rPr>
        <w:t>उपमहा</w:t>
      </w:r>
      <w:r w:rsidRPr="00432D84">
        <w:rPr>
          <w:rFonts w:cs="Kalimati" w:hint="cs"/>
          <w:cs/>
          <w:lang w:bidi="ne-NP"/>
        </w:rPr>
        <w:t xml:space="preserve">नगरपालिकाको आन्तरिक श्रोतबाट </w:t>
      </w:r>
      <w:r w:rsidR="00F14B91" w:rsidRPr="00432D84">
        <w:rPr>
          <w:rFonts w:cs="Kalimati" w:hint="cs"/>
          <w:cs/>
          <w:lang w:bidi="ne-NP"/>
        </w:rPr>
        <w:t>रु</w:t>
      </w:r>
      <w:r w:rsidR="00F16661" w:rsidRPr="00432D84">
        <w:rPr>
          <w:rFonts w:cs="Kalimati" w:hint="cs"/>
          <w:cs/>
          <w:lang w:bidi="ne-NP"/>
        </w:rPr>
        <w:t>.</w:t>
      </w:r>
      <w:r w:rsidR="00F14B91" w:rsidRPr="00432D84">
        <w:rPr>
          <w:rFonts w:cs="Kalimati" w:hint="cs"/>
          <w:cs/>
          <w:lang w:bidi="ne-NP"/>
        </w:rPr>
        <w:t xml:space="preserve"> </w:t>
      </w:r>
      <w:r w:rsidRPr="00432D84">
        <w:rPr>
          <w:rFonts w:cs="Kalimati" w:hint="cs"/>
          <w:cs/>
          <w:lang w:bidi="ne-NP"/>
        </w:rPr>
        <w:t>२ करोड रकम समपूरक योजना</w:t>
      </w:r>
      <w:r w:rsidR="008A611C" w:rsidRPr="00432D84">
        <w:rPr>
          <w:rFonts w:cs="Kalimati" w:hint="cs"/>
          <w:cs/>
          <w:lang w:bidi="ne-NP"/>
        </w:rPr>
        <w:t>मा</w:t>
      </w:r>
      <w:r w:rsidRPr="00432D84">
        <w:rPr>
          <w:rFonts w:cs="Kalimati" w:hint="cs"/>
          <w:cs/>
          <w:lang w:bidi="ne-NP"/>
        </w:rPr>
        <w:t xml:space="preserve"> थप गरी चालु आर्थिक वर्षमा</w:t>
      </w:r>
      <w:r w:rsidR="008A611C" w:rsidRPr="00432D84">
        <w:rPr>
          <w:rFonts w:cs="Kalimati" w:hint="cs"/>
          <w:cs/>
          <w:lang w:bidi="ne-NP"/>
        </w:rPr>
        <w:t xml:space="preserve"> </w:t>
      </w:r>
      <w:r w:rsidR="00F14B91" w:rsidRPr="00432D84">
        <w:rPr>
          <w:rFonts w:cs="Kalimati" w:hint="cs"/>
          <w:cs/>
          <w:lang w:bidi="ne-NP"/>
        </w:rPr>
        <w:t>नै वोल</w:t>
      </w:r>
      <w:r w:rsidR="008A611C" w:rsidRPr="00432D84">
        <w:rPr>
          <w:rFonts w:cs="Kalimati" w:hint="cs"/>
          <w:cs/>
          <w:lang w:bidi="ne-NP"/>
        </w:rPr>
        <w:t>पत्र</w:t>
      </w:r>
      <w:r w:rsidRPr="00432D84">
        <w:rPr>
          <w:rFonts w:cs="Kalimati" w:hint="cs"/>
          <w:cs/>
          <w:lang w:bidi="ne-NP"/>
        </w:rPr>
        <w:t xml:space="preserve"> आव्हान गरी वहुवर्ष</w:t>
      </w:r>
      <w:r w:rsidR="00F14B91" w:rsidRPr="00432D84">
        <w:rPr>
          <w:rFonts w:cs="Kalimati" w:hint="cs"/>
          <w:cs/>
          <w:lang w:bidi="ne-NP"/>
        </w:rPr>
        <w:t>िय</w:t>
      </w:r>
      <w:r w:rsidRPr="00432D84">
        <w:rPr>
          <w:rFonts w:cs="Kalimati" w:hint="cs"/>
          <w:cs/>
          <w:lang w:bidi="ne-NP"/>
        </w:rPr>
        <w:t xml:space="preserve"> योजनाको रुपमा संचालन गर्ने निर्णय गरियो। </w:t>
      </w:r>
    </w:p>
    <w:p w14:paraId="69ECA9CB" w14:textId="77777777" w:rsidR="00ED1247" w:rsidRPr="00432D84" w:rsidRDefault="00ED1247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73AB021" w14:textId="77777777" w:rsidR="004C0C2C" w:rsidRPr="00432D84" w:rsidRDefault="004C0C2C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32D84">
        <w:rPr>
          <w:rFonts w:cs="Kalimati" w:hint="cs"/>
          <w:b/>
          <w:bCs/>
          <w:u w:val="single"/>
          <w:cs/>
          <w:lang w:bidi="ne-NP"/>
        </w:rPr>
        <w:t>निर्णय नं ३</w:t>
      </w:r>
    </w:p>
    <w:p w14:paraId="6183C498" w14:textId="77777777" w:rsidR="004C0C2C" w:rsidRPr="00432D84" w:rsidRDefault="0089359A" w:rsidP="001F2C38">
      <w:p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 xml:space="preserve">चालु आर्थिक वर्ष २०८०/०८१ मा स्वीकृत वजेट, निति तथा कार्यक्रम अन्तर्गत विनियोजन ऐन, २०८० मा </w:t>
      </w:r>
      <w:r w:rsidR="006B15D7" w:rsidRPr="00432D84">
        <w:rPr>
          <w:rFonts w:cs="Kalimati"/>
          <w:lang w:bidi="ne-NP"/>
        </w:rPr>
        <w:t>street and vapor light</w:t>
      </w:r>
      <w:r w:rsidR="007A6893" w:rsidRPr="00432D84">
        <w:rPr>
          <w:rFonts w:cs="Kalimati" w:hint="cs"/>
          <w:cs/>
          <w:lang w:bidi="ne-NP"/>
        </w:rPr>
        <w:t xml:space="preserve"> </w:t>
      </w:r>
      <w:r w:rsidR="006B15D7" w:rsidRPr="00432D84">
        <w:rPr>
          <w:rFonts w:cs="Kalimati"/>
          <w:lang w:bidi="ne-NP"/>
        </w:rPr>
        <w:t xml:space="preserve"> </w:t>
      </w:r>
      <w:r w:rsidR="006B15D7" w:rsidRPr="00432D84">
        <w:rPr>
          <w:rFonts w:cs="Kalimati" w:hint="cs"/>
          <w:cs/>
          <w:lang w:bidi="ne-NP"/>
        </w:rPr>
        <w:t xml:space="preserve">खरिद तथा जडान शिर्षकमा विनियोजन </w:t>
      </w:r>
      <w:r w:rsidR="00CE74FE">
        <w:rPr>
          <w:rFonts w:cs="Kalimati" w:hint="cs"/>
          <w:cs/>
          <w:lang w:bidi="ne-NP"/>
        </w:rPr>
        <w:t xml:space="preserve">भएको </w:t>
      </w:r>
      <w:r w:rsidR="006B15D7" w:rsidRPr="00432D84">
        <w:rPr>
          <w:rFonts w:cs="Kalimati" w:hint="cs"/>
          <w:cs/>
          <w:lang w:bidi="ne-NP"/>
        </w:rPr>
        <w:t>रकम रु २ करोडमा २ करोड ५० लाख</w:t>
      </w:r>
      <w:r w:rsidR="00F16661" w:rsidRPr="00432D84">
        <w:rPr>
          <w:rFonts w:cs="Kalimati" w:hint="cs"/>
          <w:cs/>
          <w:lang w:bidi="ne-NP"/>
        </w:rPr>
        <w:t xml:space="preserve"> </w:t>
      </w:r>
      <w:r w:rsidR="006B15D7" w:rsidRPr="00432D84">
        <w:rPr>
          <w:rFonts w:cs="Kalimati" w:hint="cs"/>
          <w:cs/>
          <w:lang w:bidi="ne-NP"/>
        </w:rPr>
        <w:t>थप गरी कुल जम्मा रकम रु</w:t>
      </w:r>
      <w:r w:rsidR="00F16661" w:rsidRPr="00432D84">
        <w:rPr>
          <w:rFonts w:cs="Kalimati" w:hint="cs"/>
          <w:cs/>
          <w:lang w:bidi="ne-NP"/>
        </w:rPr>
        <w:t xml:space="preserve">. </w:t>
      </w:r>
      <w:r w:rsidR="006B15D7" w:rsidRPr="00432D84">
        <w:rPr>
          <w:rFonts w:cs="Kalimati" w:hint="cs"/>
          <w:cs/>
          <w:lang w:bidi="ne-NP"/>
        </w:rPr>
        <w:t xml:space="preserve">४ करोड ५० लाख कायम गरी पूरक वजेटमा समावेश गरी वोलपत्र </w:t>
      </w:r>
      <w:r w:rsidR="0048255E" w:rsidRPr="00432D84">
        <w:rPr>
          <w:rFonts w:cs="Kalimati" w:hint="cs"/>
          <w:cs/>
          <w:lang w:bidi="ne-NP"/>
        </w:rPr>
        <w:t>प्रक्रिया</w:t>
      </w:r>
      <w:r w:rsidR="005E04D8" w:rsidRPr="00432D84">
        <w:rPr>
          <w:rFonts w:cs="Kalimati" w:hint="cs"/>
          <w:cs/>
          <w:lang w:bidi="ne-NP"/>
        </w:rPr>
        <w:t xml:space="preserve">द्वारा </w:t>
      </w:r>
      <w:r w:rsidR="006B15D7" w:rsidRPr="00432D84">
        <w:rPr>
          <w:rFonts w:cs="Kalimati" w:hint="cs"/>
          <w:cs/>
          <w:lang w:bidi="ne-NP"/>
        </w:rPr>
        <w:t>खरिद गरी सवै वडालाई बराबरी सडक वत्ति वितरण गर</w:t>
      </w:r>
      <w:r w:rsidR="00CE74FE">
        <w:rPr>
          <w:rFonts w:cs="Kalimati" w:hint="cs"/>
          <w:cs/>
          <w:lang w:bidi="ne-NP"/>
        </w:rPr>
        <w:t>ी जडान गर्ने</w:t>
      </w:r>
      <w:r w:rsidR="006B15D7" w:rsidRPr="00432D84">
        <w:rPr>
          <w:rFonts w:cs="Kalimati" w:hint="cs"/>
          <w:cs/>
          <w:lang w:bidi="ne-NP"/>
        </w:rPr>
        <w:t xml:space="preserve"> निर्णय गरियो</w:t>
      </w:r>
      <w:r w:rsidR="0048255E" w:rsidRPr="00432D84">
        <w:rPr>
          <w:rFonts w:cs="Kalimati" w:hint="cs"/>
          <w:cs/>
          <w:lang w:bidi="ne-NP"/>
        </w:rPr>
        <w:t>।</w:t>
      </w:r>
    </w:p>
    <w:p w14:paraId="1719D68F" w14:textId="77777777" w:rsidR="00ED1247" w:rsidRPr="00432D84" w:rsidRDefault="00ED1247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5548EF89" w14:textId="77777777" w:rsidR="0048255E" w:rsidRPr="00432D84" w:rsidRDefault="0048255E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32D84">
        <w:rPr>
          <w:rFonts w:cs="Kalimati" w:hint="cs"/>
          <w:b/>
          <w:bCs/>
          <w:u w:val="single"/>
          <w:cs/>
          <w:lang w:bidi="ne-NP"/>
        </w:rPr>
        <w:t>निर्णय नं ४</w:t>
      </w:r>
    </w:p>
    <w:p w14:paraId="6A1A2E76" w14:textId="77777777" w:rsidR="0048255E" w:rsidRPr="00432D84" w:rsidRDefault="0048255E" w:rsidP="001F2C38">
      <w:p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इटहरी उपमहानगरपालिका</w:t>
      </w:r>
      <w:r w:rsidR="005E04D8" w:rsidRPr="00432D84">
        <w:rPr>
          <w:rFonts w:cs="Kalimati" w:hint="cs"/>
          <w:cs/>
          <w:lang w:bidi="ne-NP"/>
        </w:rPr>
        <w:t>को नगर प्रहरी सञ्चालन तथा व्यवस्थापन कार्यविधि, २०८० स्वीकृत गर्ने निर्णय गरियो।</w:t>
      </w:r>
    </w:p>
    <w:p w14:paraId="097560F4" w14:textId="77777777" w:rsidR="00ED1247" w:rsidRPr="00432D84" w:rsidRDefault="00ED1247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77151C52" w14:textId="77777777" w:rsidR="005E04D8" w:rsidRPr="00432D84" w:rsidRDefault="005E04D8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32D84">
        <w:rPr>
          <w:rFonts w:cs="Kalimati" w:hint="cs"/>
          <w:b/>
          <w:bCs/>
          <w:u w:val="single"/>
          <w:cs/>
          <w:lang w:bidi="ne-NP"/>
        </w:rPr>
        <w:t>निर्णय नं ५</w:t>
      </w:r>
    </w:p>
    <w:p w14:paraId="7FEC7204" w14:textId="77777777" w:rsidR="005E04D8" w:rsidRPr="00432D84" w:rsidRDefault="00275A7B" w:rsidP="001F2C38">
      <w:p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इटहरी उपमहानगरपालिका</w:t>
      </w:r>
      <w:r w:rsidR="00F16661" w:rsidRPr="00432D84">
        <w:rPr>
          <w:rFonts w:cs="Kalimati" w:hint="cs"/>
          <w:cs/>
          <w:lang w:bidi="ne-NP"/>
        </w:rPr>
        <w:t xml:space="preserve"> क्षेत्रभित्र</w:t>
      </w:r>
      <w:r w:rsidRPr="00432D84">
        <w:rPr>
          <w:rFonts w:cs="Kalimati" w:hint="cs"/>
          <w:cs/>
          <w:lang w:bidi="ne-NP"/>
        </w:rPr>
        <w:t xml:space="preserve"> उपभोक्ता समितिद्वारा सञ्चालित आयोजना</w:t>
      </w:r>
      <w:r w:rsidR="00F16661" w:rsidRPr="00432D84">
        <w:rPr>
          <w:rFonts w:cs="Kalimati" w:hint="cs"/>
          <w:cs/>
          <w:lang w:bidi="ne-NP"/>
        </w:rPr>
        <w:t>/</w:t>
      </w:r>
      <w:r w:rsidRPr="00432D84">
        <w:rPr>
          <w:rFonts w:cs="Kalimati" w:hint="cs"/>
          <w:cs/>
          <w:lang w:bidi="ne-NP"/>
        </w:rPr>
        <w:t>योजनाहरुमा प्रयोग भएका निर्माण सामाग्रीहरुको गुणस्तर परिक्षण गर्ने क्रममा प्रथम पटक गुणस्तर परिक्षण गर्दा</w:t>
      </w:r>
      <w:r w:rsidR="00800FED" w:rsidRPr="00432D84">
        <w:rPr>
          <w:rFonts w:cs="Kalimati" w:hint="cs"/>
          <w:cs/>
          <w:lang w:bidi="ne-NP"/>
        </w:rPr>
        <w:t xml:space="preserve"> कम्तिमा सन्तोषजनक</w:t>
      </w:r>
      <w:r w:rsidRPr="00432D84">
        <w:rPr>
          <w:rFonts w:cs="Kalimati" w:hint="cs"/>
          <w:cs/>
          <w:lang w:bidi="ne-NP"/>
        </w:rPr>
        <w:t xml:space="preserve"> गुण</w:t>
      </w:r>
      <w:r w:rsidR="00800FED" w:rsidRPr="00432D84">
        <w:rPr>
          <w:rFonts w:cs="Kalimati" w:hint="cs"/>
          <w:cs/>
          <w:lang w:bidi="ne-NP"/>
        </w:rPr>
        <w:t>स्तरिय</w:t>
      </w:r>
      <w:r w:rsidRPr="00432D84">
        <w:rPr>
          <w:rFonts w:cs="Kalimati" w:hint="cs"/>
          <w:cs/>
          <w:lang w:bidi="ne-NP"/>
        </w:rPr>
        <w:t xml:space="preserve"> निर्माण सामाग्री  भएको ल्याव रिपोर्ट प्राप्त भए पश्चात सम्वन्धित योजना</w:t>
      </w:r>
      <w:r w:rsidR="00800FED" w:rsidRPr="00432D84">
        <w:rPr>
          <w:rFonts w:cs="Kalimati" w:hint="cs"/>
          <w:cs/>
          <w:lang w:bidi="ne-NP"/>
        </w:rPr>
        <w:t>को मुल्याङ्कन हुन आएको रकमको</w:t>
      </w:r>
      <w:r w:rsidRPr="00432D84">
        <w:rPr>
          <w:rFonts w:cs="Kalimati" w:hint="cs"/>
          <w:cs/>
          <w:lang w:bidi="ne-NP"/>
        </w:rPr>
        <w:t xml:space="preserve"> ६० प्रतिशत भुक्तानी दिने निर्णय गरिय</w:t>
      </w:r>
      <w:r w:rsidR="0085619C" w:rsidRPr="00432D84">
        <w:rPr>
          <w:rFonts w:cs="Kalimati" w:hint="cs"/>
          <w:cs/>
          <w:lang w:bidi="ne-NP"/>
        </w:rPr>
        <w:t>ो एंव योजनाको कार्य सम्पन्न भए पश्चात २८ दिन पछिको अन्तिम ल्याव रिपोर्ट प्राप्त भए पश्चात मात्र वाकी भुक्तानी दिने निर्णय गरियो।</w:t>
      </w:r>
    </w:p>
    <w:p w14:paraId="2CDF09F3" w14:textId="77777777" w:rsidR="00ED1247" w:rsidRPr="00432D84" w:rsidRDefault="00ED1247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038D8AEB" w14:textId="77777777" w:rsidR="00275A7B" w:rsidRPr="00432D84" w:rsidRDefault="00275A7B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32D84">
        <w:rPr>
          <w:rFonts w:cs="Kalimati" w:hint="cs"/>
          <w:b/>
          <w:bCs/>
          <w:u w:val="single"/>
          <w:cs/>
          <w:lang w:bidi="ne-NP"/>
        </w:rPr>
        <w:t>निर्णय नं ६</w:t>
      </w:r>
    </w:p>
    <w:p w14:paraId="68171277" w14:textId="77777777" w:rsidR="0085619C" w:rsidRPr="00432D84" w:rsidRDefault="00275A7B" w:rsidP="001F2C38">
      <w:p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इटहरी उपमहानगरपालिकाको चालु आ.व. २०८०/०८१ को निति कार्यक्रम तथा वजेटमा लिएका निति अन्तर्गत सुशासन, सेवा प्रवाह तथा मानव संसोधन विकासको नितिमा</w:t>
      </w:r>
      <w:r w:rsidR="00F16661" w:rsidRPr="00432D84">
        <w:rPr>
          <w:rFonts w:cs="Kalimati" w:hint="cs"/>
          <w:cs/>
          <w:lang w:bidi="ne-NP"/>
        </w:rPr>
        <w:t xml:space="preserve"> एकजना</w:t>
      </w:r>
      <w:r w:rsidRPr="00432D84">
        <w:rPr>
          <w:rFonts w:cs="Kalimati" w:hint="cs"/>
          <w:cs/>
          <w:lang w:bidi="ne-NP"/>
        </w:rPr>
        <w:t xml:space="preserve"> उत्कृष्ट कर्मचारीलाई पु</w:t>
      </w:r>
      <w:r w:rsidR="00CE74FE">
        <w:rPr>
          <w:rFonts w:cs="Kalimati" w:hint="cs"/>
          <w:cs/>
          <w:lang w:bidi="ne-NP"/>
        </w:rPr>
        <w:t>रु</w:t>
      </w:r>
      <w:r w:rsidRPr="00432D84">
        <w:rPr>
          <w:rFonts w:cs="Kalimati" w:hint="cs"/>
          <w:cs/>
          <w:lang w:bidi="ne-NP"/>
        </w:rPr>
        <w:t xml:space="preserve">स्कृत गर्ने निति रहेकोमा </w:t>
      </w:r>
      <w:r w:rsidR="00E2297A" w:rsidRPr="00432D84">
        <w:rPr>
          <w:rFonts w:cs="Kalimati" w:hint="cs"/>
          <w:cs/>
          <w:lang w:bidi="ne-NP"/>
        </w:rPr>
        <w:t>गत आ. व. २०७९/०८० को कार्यसम्पादन मुल्याङ्कनको आधारमा यस कार्यालयको कार्यसम्पादन मूल्याङ्कन समितिको २०८० मंङसिर २६ गते बसेको वैठकले नगर कार्या</w:t>
      </w:r>
      <w:r w:rsidR="00F16661" w:rsidRPr="00432D84">
        <w:rPr>
          <w:rFonts w:cs="Kalimati" w:hint="cs"/>
          <w:cs/>
          <w:lang w:bidi="ne-NP"/>
        </w:rPr>
        <w:t>पालिकाको कार्यालयमा</w:t>
      </w:r>
      <w:r w:rsidR="00E2297A" w:rsidRPr="00432D84">
        <w:rPr>
          <w:rFonts w:cs="Kalimati" w:hint="cs"/>
          <w:cs/>
          <w:lang w:bidi="ne-NP"/>
        </w:rPr>
        <w:t xml:space="preserve"> कार्रत कार्यालय सहयोगि (पाचौ) केसर बह</w:t>
      </w:r>
      <w:r w:rsidR="00F16661" w:rsidRPr="00432D84">
        <w:rPr>
          <w:rFonts w:cs="Kalimati" w:hint="cs"/>
          <w:cs/>
          <w:lang w:bidi="ne-NP"/>
        </w:rPr>
        <w:t>ा</w:t>
      </w:r>
      <w:r w:rsidR="00E2297A" w:rsidRPr="00432D84">
        <w:rPr>
          <w:rFonts w:cs="Kalimati" w:hint="cs"/>
          <w:cs/>
          <w:lang w:bidi="ne-NP"/>
        </w:rPr>
        <w:t>दुर कार्की</w:t>
      </w:r>
      <w:r w:rsidR="00D33D48" w:rsidRPr="00432D84">
        <w:rPr>
          <w:rFonts w:cs="Kalimati" w:hint="cs"/>
          <w:cs/>
          <w:lang w:bidi="ne-NP"/>
        </w:rPr>
        <w:t xml:space="preserve">लाई उत्कृष्ट कर्मचारीको रुपमा सिफारिस समेत गरेकोले निज केसर </w:t>
      </w:r>
      <w:r w:rsidR="00F16661" w:rsidRPr="00432D84">
        <w:rPr>
          <w:rFonts w:cs="Kalimati" w:hint="cs"/>
          <w:cs/>
          <w:lang w:bidi="ne-NP"/>
        </w:rPr>
        <w:t>ब</w:t>
      </w:r>
      <w:r w:rsidR="00D33D48" w:rsidRPr="00432D84">
        <w:rPr>
          <w:rFonts w:cs="Kalimati" w:hint="cs"/>
          <w:cs/>
          <w:lang w:bidi="ne-NP"/>
        </w:rPr>
        <w:t>हादुर कार्कीलाई उत्कृष्ट कर्मचारीको रुपमा रु १ लाख प्रोत्साहन रकम उपलब्ध गराउने निर्णय गरियो।</w:t>
      </w:r>
    </w:p>
    <w:p w14:paraId="582C48CE" w14:textId="77777777" w:rsidR="0085619C" w:rsidRPr="00432D84" w:rsidRDefault="0085619C" w:rsidP="001F2C38">
      <w:pPr>
        <w:spacing w:after="0" w:line="240" w:lineRule="auto"/>
        <w:jc w:val="both"/>
        <w:rPr>
          <w:rFonts w:cs="Kalimati"/>
          <w:lang w:bidi="ne-NP"/>
        </w:rPr>
      </w:pPr>
    </w:p>
    <w:p w14:paraId="35F1DE0E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1AE0830C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2103389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295CFE2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854E506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2BE2DB71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90943BC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33785A4A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2B2C9E4D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69C1CC82" w14:textId="77777777" w:rsidR="00737282" w:rsidRDefault="00737282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</w:p>
    <w:p w14:paraId="4ACF7D94" w14:textId="77777777" w:rsidR="0085619C" w:rsidRPr="00432D84" w:rsidRDefault="0085619C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32D84">
        <w:rPr>
          <w:rFonts w:cs="Kalimati" w:hint="cs"/>
          <w:b/>
          <w:bCs/>
          <w:u w:val="single"/>
          <w:cs/>
          <w:lang w:bidi="ne-NP"/>
        </w:rPr>
        <w:t>निर्णय नं ७</w:t>
      </w:r>
    </w:p>
    <w:p w14:paraId="15117541" w14:textId="77777777" w:rsidR="0085619C" w:rsidRPr="00432D84" w:rsidRDefault="0085619C" w:rsidP="001F2C38">
      <w:p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संघिय सरकार र इटहरी उपमहानगरपालिकाको साझेदारीमा आगामी आ</w:t>
      </w:r>
      <w:r w:rsidR="00CE74FE">
        <w:rPr>
          <w:rFonts w:cs="Kalimati" w:hint="cs"/>
          <w:cs/>
          <w:lang w:bidi="ne-NP"/>
        </w:rPr>
        <w:t xml:space="preserve">र्थिक </w:t>
      </w:r>
      <w:r w:rsidRPr="00432D84">
        <w:rPr>
          <w:rFonts w:cs="Kalimati" w:hint="cs"/>
          <w:cs/>
          <w:lang w:bidi="ne-NP"/>
        </w:rPr>
        <w:t>वर्ष</w:t>
      </w:r>
      <w:r w:rsidR="00CE74FE">
        <w:rPr>
          <w:rFonts w:cs="Kalimati" w:hint="cs"/>
          <w:cs/>
          <w:lang w:bidi="ne-NP"/>
        </w:rPr>
        <w:t xml:space="preserve"> २०८१/०८२ मा</w:t>
      </w:r>
      <w:r w:rsidRPr="00432D84">
        <w:rPr>
          <w:rFonts w:cs="Kalimati" w:hint="cs"/>
          <w:cs/>
          <w:lang w:bidi="ne-NP"/>
        </w:rPr>
        <w:t xml:space="preserve"> समपूरक कोष अन्तर्गत योजनाहरु संचालन गर्न देहाय बमोजिमका योजनाहरु छनौट गरि सम्वन्धित निकायमा पठाउने निर्णय गरियो।</w:t>
      </w:r>
    </w:p>
    <w:p w14:paraId="59CBF3F6" w14:textId="77777777" w:rsidR="0085619C" w:rsidRDefault="00CE74FE" w:rsidP="001F2C38">
      <w:pPr>
        <w:spacing w:after="0" w:line="240" w:lineRule="auto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</w:t>
      </w:r>
    </w:p>
    <w:p w14:paraId="005B0ACC" w14:textId="77777777" w:rsidR="00CE74FE" w:rsidRPr="00CE74FE" w:rsidRDefault="00CE74FE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CE74FE">
        <w:rPr>
          <w:rFonts w:cs="Kalimati" w:hint="cs"/>
          <w:b/>
          <w:bCs/>
          <w:cs/>
          <w:lang w:bidi="ne-NP"/>
        </w:rPr>
        <w:t xml:space="preserve">    </w:t>
      </w:r>
      <w:r w:rsidRPr="00CE74FE">
        <w:rPr>
          <w:rFonts w:cs="Kalimati" w:hint="cs"/>
          <w:b/>
          <w:bCs/>
          <w:u w:val="single"/>
          <w:cs/>
          <w:lang w:bidi="ne-NP"/>
        </w:rPr>
        <w:t xml:space="preserve">देहाय </w:t>
      </w:r>
    </w:p>
    <w:p w14:paraId="3FB9F333" w14:textId="77777777" w:rsidR="0045587F" w:rsidRPr="00432D84" w:rsidRDefault="0085619C" w:rsidP="001F2C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सपिङ्</w:t>
      </w:r>
      <w:r w:rsidR="0045587F" w:rsidRPr="00432D84">
        <w:rPr>
          <w:rFonts w:cs="Kalimati" w:hint="cs"/>
          <w:cs/>
          <w:lang w:bidi="ne-NP"/>
        </w:rPr>
        <w:t>ग कम्प्लेक्स निर्माण इटहर</w:t>
      </w:r>
      <w:r w:rsidR="00CE74FE">
        <w:rPr>
          <w:rFonts w:cs="Kalimati" w:hint="cs"/>
          <w:cs/>
          <w:lang w:bidi="ne-NP"/>
        </w:rPr>
        <w:t>ी</w:t>
      </w:r>
      <w:r w:rsidR="0045587F" w:rsidRPr="00432D84">
        <w:rPr>
          <w:rFonts w:cs="Kalimati" w:hint="cs"/>
          <w:cs/>
          <w:lang w:bidi="ne-NP"/>
        </w:rPr>
        <w:t xml:space="preserve"> १२</w:t>
      </w:r>
    </w:p>
    <w:p w14:paraId="5BB3C31E" w14:textId="77777777" w:rsidR="0045587F" w:rsidRPr="00432D84" w:rsidRDefault="0045587F" w:rsidP="001F2C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रंगशाला निर्माण इटहरी १५</w:t>
      </w:r>
    </w:p>
    <w:p w14:paraId="1A514B17" w14:textId="77777777" w:rsidR="0045587F" w:rsidRPr="00432D84" w:rsidRDefault="0045587F" w:rsidP="001F2C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इटहरी ३ को पुराण चोक देखि धरानको पानवारी जोड्ने सडक (क्रमागत)</w:t>
      </w:r>
    </w:p>
    <w:p w14:paraId="3BBA6821" w14:textId="77777777" w:rsidR="0045587F" w:rsidRPr="00432D84" w:rsidRDefault="0045587F" w:rsidP="001F2C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इटहरी १७ को कान्छिचोक देखि इटहरी १८ को होक्राहा कोरिडोर निर्माण</w:t>
      </w:r>
    </w:p>
    <w:p w14:paraId="79398B5B" w14:textId="77777777" w:rsidR="00275A7B" w:rsidRPr="00432D84" w:rsidRDefault="00D33D48" w:rsidP="001F2C38">
      <w:pPr>
        <w:pStyle w:val="ListParagraph"/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 xml:space="preserve"> </w:t>
      </w:r>
    </w:p>
    <w:p w14:paraId="2FA42C4D" w14:textId="77777777" w:rsidR="00275A7B" w:rsidRPr="00432D84" w:rsidRDefault="0045587F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32D84">
        <w:rPr>
          <w:rFonts w:cs="Kalimati" w:hint="cs"/>
          <w:b/>
          <w:bCs/>
          <w:u w:val="single"/>
          <w:cs/>
          <w:lang w:bidi="ne-NP"/>
        </w:rPr>
        <w:t>निर्णय नं ८</w:t>
      </w:r>
    </w:p>
    <w:p w14:paraId="484464C2" w14:textId="77777777" w:rsidR="0045587F" w:rsidRDefault="0045587F" w:rsidP="001F2C38">
      <w:p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नेपाल सरकारको सहयोगमा आगामी आ</w:t>
      </w:r>
      <w:r w:rsidR="00CE74FE">
        <w:rPr>
          <w:rFonts w:cs="Kalimati" w:hint="cs"/>
          <w:cs/>
          <w:lang w:bidi="ne-NP"/>
        </w:rPr>
        <w:t>र्थिक वर्ष २०८१/८२ मा</w:t>
      </w:r>
      <w:r w:rsidRPr="00432D84">
        <w:rPr>
          <w:rFonts w:cs="Kalimati" w:hint="cs"/>
          <w:cs/>
          <w:lang w:bidi="ne-NP"/>
        </w:rPr>
        <w:t xml:space="preserve"> विशेष अनुदानका योजना स्वीकृत</w:t>
      </w:r>
      <w:r w:rsidR="00D22B60" w:rsidRPr="00432D84">
        <w:rPr>
          <w:rFonts w:cs="Kalimati" w:hint="cs"/>
          <w:cs/>
          <w:lang w:bidi="ne-NP"/>
        </w:rPr>
        <w:t>का लागि देहाय बमोजिमको योजनाहरु छनौट गर</w:t>
      </w:r>
      <w:r w:rsidR="00CE74FE">
        <w:rPr>
          <w:rFonts w:cs="Kalimati" w:hint="cs"/>
          <w:cs/>
          <w:lang w:bidi="ne-NP"/>
        </w:rPr>
        <w:t>ी सम्वन्धित निकायमा</w:t>
      </w:r>
      <w:r w:rsidR="00D22B60" w:rsidRPr="00432D84">
        <w:rPr>
          <w:rFonts w:cs="Kalimati" w:hint="cs"/>
          <w:cs/>
          <w:lang w:bidi="ne-NP"/>
        </w:rPr>
        <w:t xml:space="preserve"> पठाउने निर्णय गरियो।</w:t>
      </w:r>
    </w:p>
    <w:p w14:paraId="02DA37B4" w14:textId="77777777" w:rsidR="00077A1C" w:rsidRDefault="00CE74FE" w:rsidP="001F2C38">
      <w:pPr>
        <w:spacing w:after="0" w:line="240" w:lineRule="auto"/>
        <w:jc w:val="both"/>
        <w:rPr>
          <w:rFonts w:cs="Kalimati"/>
          <w:b/>
          <w:bCs/>
          <w:lang w:bidi="ne-NP"/>
        </w:rPr>
      </w:pPr>
      <w:r w:rsidRPr="00CE74FE">
        <w:rPr>
          <w:rFonts w:cs="Kalimati" w:hint="cs"/>
          <w:b/>
          <w:bCs/>
          <w:cs/>
          <w:lang w:bidi="ne-NP"/>
        </w:rPr>
        <w:t xml:space="preserve">    </w:t>
      </w:r>
    </w:p>
    <w:p w14:paraId="0897A3F9" w14:textId="77777777" w:rsidR="00CE74FE" w:rsidRPr="00CE74FE" w:rsidRDefault="00CE74FE" w:rsidP="00077A1C">
      <w:pPr>
        <w:spacing w:after="0" w:line="240" w:lineRule="auto"/>
        <w:ind w:firstLine="330"/>
        <w:jc w:val="both"/>
        <w:rPr>
          <w:rFonts w:cs="Kalimati"/>
          <w:b/>
          <w:bCs/>
          <w:u w:val="single"/>
          <w:lang w:bidi="ne-NP"/>
        </w:rPr>
      </w:pPr>
      <w:r w:rsidRPr="00CE74FE">
        <w:rPr>
          <w:rFonts w:cs="Kalimati" w:hint="cs"/>
          <w:b/>
          <w:bCs/>
          <w:u w:val="single"/>
          <w:cs/>
          <w:lang w:bidi="ne-NP"/>
        </w:rPr>
        <w:t xml:space="preserve">देहाय </w:t>
      </w:r>
    </w:p>
    <w:p w14:paraId="3C7A480C" w14:textId="77777777" w:rsidR="00D22B60" w:rsidRPr="00CE74FE" w:rsidRDefault="00D22B60" w:rsidP="001F2C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Kalimati"/>
          <w:lang w:bidi="ne-NP"/>
        </w:rPr>
      </w:pPr>
      <w:r w:rsidRPr="00CE74FE">
        <w:rPr>
          <w:rFonts w:cs="Kalimati" w:hint="cs"/>
          <w:cs/>
          <w:lang w:bidi="ne-NP"/>
        </w:rPr>
        <w:t>विशेष अनुदान अन्तर्गत क्रमागत योजनाहरु</w:t>
      </w:r>
    </w:p>
    <w:p w14:paraId="3A2AD4DC" w14:textId="77777777" w:rsidR="00D22B60" w:rsidRPr="00432D84" w:rsidRDefault="00D22B60" w:rsidP="001F2C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जब्दी माध्यमिक विद्यालय भवन निर्माण इटहरी १९</w:t>
      </w:r>
    </w:p>
    <w:p w14:paraId="1834C4AE" w14:textId="77777777" w:rsidR="00D22B60" w:rsidRPr="00CE74FE" w:rsidRDefault="00CE74FE" w:rsidP="001F2C38">
      <w:pPr>
        <w:spacing w:after="0" w:line="240" w:lineRule="auto"/>
        <w:ind w:left="360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ख) </w:t>
      </w:r>
      <w:r w:rsidR="00D22B60" w:rsidRPr="00CE74FE">
        <w:rPr>
          <w:rFonts w:cs="Kalimati" w:hint="cs"/>
          <w:cs/>
          <w:lang w:bidi="ne-NP"/>
        </w:rPr>
        <w:t>विशेष अनुदान अन्तर्गत नयाँ योजनाहरु</w:t>
      </w:r>
    </w:p>
    <w:p w14:paraId="3B6A0900" w14:textId="77777777" w:rsidR="00D22B60" w:rsidRPr="00432D84" w:rsidRDefault="00D22B60" w:rsidP="001F2C3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Kalimati"/>
          <w:lang w:bidi="ne-NP"/>
        </w:rPr>
      </w:pPr>
      <w:r w:rsidRPr="00432D84">
        <w:rPr>
          <w:rFonts w:cs="Kalimati" w:hint="cs"/>
          <w:cs/>
          <w:lang w:bidi="ne-NP"/>
        </w:rPr>
        <w:t>सरस्वत</w:t>
      </w:r>
      <w:r w:rsidR="00CE74FE">
        <w:rPr>
          <w:rFonts w:cs="Kalimati" w:hint="cs"/>
          <w:cs/>
          <w:lang w:bidi="ne-NP"/>
        </w:rPr>
        <w:t>ी</w:t>
      </w:r>
      <w:r w:rsidRPr="00432D84">
        <w:rPr>
          <w:rFonts w:cs="Kalimati" w:hint="cs"/>
          <w:cs/>
          <w:lang w:bidi="ne-NP"/>
        </w:rPr>
        <w:t xml:space="preserve"> जब्दी माध्यमिक विद्यालय भवन निर्माण इटहरी १६</w:t>
      </w:r>
    </w:p>
    <w:p w14:paraId="6DE80AE8" w14:textId="77777777" w:rsidR="00D22B60" w:rsidRPr="00432D84" w:rsidRDefault="00D22B60" w:rsidP="001F2C38">
      <w:pPr>
        <w:spacing w:after="0" w:line="240" w:lineRule="auto"/>
        <w:ind w:left="360"/>
        <w:jc w:val="both"/>
        <w:rPr>
          <w:rFonts w:cs="Kalimati"/>
          <w:lang w:bidi="ne-NP"/>
        </w:rPr>
      </w:pPr>
    </w:p>
    <w:p w14:paraId="79F7522D" w14:textId="77777777" w:rsidR="00D22B60" w:rsidRPr="00432D84" w:rsidRDefault="00D22B60" w:rsidP="00DA21EA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432D84">
        <w:rPr>
          <w:rFonts w:cs="Kalimati" w:hint="cs"/>
          <w:b/>
          <w:bCs/>
          <w:u w:val="single"/>
          <w:cs/>
          <w:lang w:bidi="ne-NP"/>
        </w:rPr>
        <w:t xml:space="preserve">निर्णय नं ९ </w:t>
      </w:r>
    </w:p>
    <w:p w14:paraId="201877C5" w14:textId="77777777" w:rsidR="00D22B60" w:rsidRPr="00432D84" w:rsidRDefault="00D22B60" w:rsidP="00702344">
      <w:pPr>
        <w:spacing w:after="0" w:line="240" w:lineRule="auto"/>
        <w:jc w:val="both"/>
        <w:rPr>
          <w:rFonts w:cs="Kalimati"/>
          <w:caps/>
          <w:lang w:bidi="ne-NP"/>
        </w:rPr>
      </w:pPr>
      <w:r w:rsidRPr="00432D84">
        <w:rPr>
          <w:rFonts w:cs="Kalimati" w:hint="cs"/>
          <w:cs/>
          <w:lang w:bidi="ne-NP"/>
        </w:rPr>
        <w:t xml:space="preserve">उपभोक्ता समिति मार्फत सञ्चालन भएका योजनाहरुको </w:t>
      </w:r>
      <w:r w:rsidRPr="00432D84">
        <w:rPr>
          <w:rFonts w:cs="Kalimati"/>
          <w:lang w:bidi="ne-NP"/>
        </w:rPr>
        <w:t xml:space="preserve">Concrete </w:t>
      </w:r>
      <w:r w:rsidRPr="00432D84">
        <w:rPr>
          <w:rFonts w:cs="Kalimati" w:hint="cs"/>
          <w:cs/>
          <w:lang w:bidi="ne-NP"/>
        </w:rPr>
        <w:t xml:space="preserve">र </w:t>
      </w:r>
      <w:r w:rsidRPr="00432D84">
        <w:rPr>
          <w:rFonts w:cs="Kalimati"/>
          <w:lang w:bidi="ne-NP"/>
        </w:rPr>
        <w:t xml:space="preserve">Blocks </w:t>
      </w:r>
      <w:r w:rsidRPr="00432D84">
        <w:rPr>
          <w:rFonts w:cs="Kalimati" w:hint="cs"/>
          <w:cs/>
          <w:lang w:bidi="ne-NP"/>
        </w:rPr>
        <w:t xml:space="preserve"> को </w:t>
      </w:r>
      <w:r w:rsidRPr="00432D84">
        <w:rPr>
          <w:rFonts w:cs="Kalimati"/>
          <w:lang w:bidi="ne-NP"/>
        </w:rPr>
        <w:t xml:space="preserve">Destructive Test </w:t>
      </w:r>
      <w:r w:rsidRPr="00432D84">
        <w:rPr>
          <w:rFonts w:cs="Kalimati" w:hint="cs"/>
          <w:cs/>
          <w:lang w:bidi="ne-NP"/>
        </w:rPr>
        <w:t xml:space="preserve">गर्नका लागि </w:t>
      </w:r>
      <w:r w:rsidR="00446143" w:rsidRPr="00432D84">
        <w:rPr>
          <w:rFonts w:cs="Kalimati" w:hint="cs"/>
          <w:cs/>
          <w:lang w:bidi="ne-NP"/>
        </w:rPr>
        <w:t>त</w:t>
      </w:r>
      <w:r w:rsidR="00513FE6">
        <w:rPr>
          <w:rFonts w:cs="Kalimati" w:hint="cs"/>
          <w:cs/>
          <w:lang w:bidi="ne-NP"/>
        </w:rPr>
        <w:t>ो</w:t>
      </w:r>
      <w:r w:rsidR="00446143" w:rsidRPr="00432D84">
        <w:rPr>
          <w:rFonts w:cs="Kalimati" w:hint="cs"/>
          <w:cs/>
          <w:lang w:bidi="ne-NP"/>
        </w:rPr>
        <w:t xml:space="preserve">किएको शुल्क बुझाई सकेका योजनाको </w:t>
      </w:r>
      <w:r w:rsidR="00446143" w:rsidRPr="00432D84">
        <w:rPr>
          <w:rFonts w:cs="Kalimati"/>
          <w:lang w:bidi="ne-NP"/>
        </w:rPr>
        <w:t xml:space="preserve">Non Destructive Test </w:t>
      </w:r>
      <w:r w:rsidR="00446143" w:rsidRPr="00432D84">
        <w:rPr>
          <w:rFonts w:cs="Kalimati" w:hint="cs"/>
          <w:cs/>
          <w:lang w:bidi="ne-NP"/>
        </w:rPr>
        <w:t xml:space="preserve">गर्नु पर्ने आवश्यक भएमा उपभोक्ता समितिहरुलाई </w:t>
      </w:r>
      <w:r w:rsidR="00446143" w:rsidRPr="00432D84">
        <w:rPr>
          <w:rFonts w:cs="Kalimati" w:hint="cs"/>
          <w:caps/>
          <w:cs/>
          <w:lang w:bidi="ne-NP"/>
        </w:rPr>
        <w:t>आर्थिक व</w:t>
      </w:r>
      <w:r w:rsidR="00513FE6">
        <w:rPr>
          <w:rFonts w:cs="Kalimati" w:hint="cs"/>
          <w:caps/>
          <w:cs/>
          <w:lang w:bidi="ne-NP"/>
        </w:rPr>
        <w:t>्यय</w:t>
      </w:r>
      <w:r w:rsidR="00446143" w:rsidRPr="00432D84">
        <w:rPr>
          <w:rFonts w:cs="Kalimati" w:hint="cs"/>
          <w:caps/>
          <w:cs/>
          <w:lang w:bidi="ne-NP"/>
        </w:rPr>
        <w:t>भार पर्न जाने भएकोले थप शुल्क नलिई त्यस्ता योजनामा प्रयोग भएका निर्माण सामाग्रीको गुणस्तर परिक्षण गर्ने निर्णय गरियो।</w:t>
      </w:r>
    </w:p>
    <w:p w14:paraId="65B777F0" w14:textId="77777777" w:rsidR="00446143" w:rsidRPr="00432D84" w:rsidRDefault="00446143" w:rsidP="001F2C38">
      <w:pPr>
        <w:spacing w:after="0" w:line="240" w:lineRule="auto"/>
        <w:ind w:left="360"/>
        <w:jc w:val="both"/>
        <w:rPr>
          <w:rFonts w:cs="Kalimati"/>
          <w:caps/>
          <w:lang w:bidi="ne-NP"/>
        </w:rPr>
      </w:pPr>
    </w:p>
    <w:p w14:paraId="4A8114F1" w14:textId="77777777" w:rsidR="00446143" w:rsidRPr="00432D84" w:rsidRDefault="00446143" w:rsidP="00DA21EA">
      <w:pPr>
        <w:spacing w:after="0" w:line="240" w:lineRule="auto"/>
        <w:jc w:val="both"/>
        <w:rPr>
          <w:rFonts w:cs="Kalimati"/>
          <w:b/>
          <w:bCs/>
          <w:caps/>
          <w:u w:val="single"/>
          <w:lang w:bidi="ne-NP"/>
        </w:rPr>
      </w:pPr>
      <w:r w:rsidRPr="00432D84">
        <w:rPr>
          <w:rFonts w:cs="Kalimati" w:hint="cs"/>
          <w:b/>
          <w:bCs/>
          <w:caps/>
          <w:u w:val="single"/>
          <w:cs/>
          <w:lang w:bidi="ne-NP"/>
        </w:rPr>
        <w:t>निर्णय नं १०</w:t>
      </w:r>
    </w:p>
    <w:p w14:paraId="550D4AD3" w14:textId="77777777" w:rsidR="00446143" w:rsidRPr="00432D84" w:rsidRDefault="00446143" w:rsidP="00702344">
      <w:pPr>
        <w:spacing w:after="0" w:line="240" w:lineRule="auto"/>
        <w:jc w:val="both"/>
        <w:rPr>
          <w:rFonts w:cs="Kalimati"/>
          <w:caps/>
          <w:lang w:bidi="ne-NP"/>
        </w:rPr>
      </w:pPr>
      <w:r w:rsidRPr="00432D84">
        <w:rPr>
          <w:rFonts w:cs="Kalimati" w:hint="cs"/>
          <w:caps/>
          <w:cs/>
          <w:lang w:bidi="ne-NP"/>
        </w:rPr>
        <w:t xml:space="preserve">उपभोक्ता समिति मार्फत संचालन भएका योजनाहरुको </w:t>
      </w:r>
      <w:r w:rsidRPr="00432D84">
        <w:rPr>
          <w:rFonts w:cs="Kalimati"/>
          <w:caps/>
          <w:lang w:bidi="ne-NP"/>
        </w:rPr>
        <w:t xml:space="preserve">Concrete </w:t>
      </w:r>
      <w:r w:rsidRPr="00432D84">
        <w:rPr>
          <w:rFonts w:cs="Kalimati" w:hint="cs"/>
          <w:caps/>
          <w:cs/>
          <w:lang w:bidi="ne-NP"/>
        </w:rPr>
        <w:t xml:space="preserve">र </w:t>
      </w:r>
      <w:r w:rsidRPr="00432D84">
        <w:rPr>
          <w:rFonts w:cs="Kalimati"/>
          <w:caps/>
          <w:lang w:bidi="ne-NP"/>
        </w:rPr>
        <w:t>Block</w:t>
      </w:r>
      <w:r w:rsidR="00432D84" w:rsidRPr="00432D84">
        <w:rPr>
          <w:rFonts w:cs="Kalimati"/>
          <w:caps/>
          <w:lang w:bidi="ne-NP"/>
        </w:rPr>
        <w:t>s</w:t>
      </w:r>
      <w:r w:rsidR="00432D84" w:rsidRPr="00432D84">
        <w:rPr>
          <w:rFonts w:cs="Kalimati" w:hint="cs"/>
          <w:caps/>
          <w:cs/>
          <w:lang w:bidi="ne-NP"/>
        </w:rPr>
        <w:t xml:space="preserve"> </w:t>
      </w:r>
      <w:r w:rsidR="00432D84" w:rsidRPr="00432D84">
        <w:rPr>
          <w:rFonts w:cs="Kalimati"/>
          <w:caps/>
          <w:lang w:bidi="ne-NP"/>
        </w:rPr>
        <w:t xml:space="preserve"> </w:t>
      </w:r>
      <w:r w:rsidR="00432D84" w:rsidRPr="00432D84">
        <w:rPr>
          <w:rFonts w:cs="Kalimati" w:hint="cs"/>
          <w:caps/>
          <w:cs/>
          <w:lang w:bidi="ne-NP"/>
        </w:rPr>
        <w:t xml:space="preserve">नराखेको कारणले </w:t>
      </w:r>
      <w:r w:rsidR="00432D84" w:rsidRPr="00432D84">
        <w:rPr>
          <w:rFonts w:cs="Kalimati"/>
          <w:caps/>
          <w:lang w:bidi="ne-NP"/>
        </w:rPr>
        <w:t xml:space="preserve">DEstructive test </w:t>
      </w:r>
      <w:r w:rsidR="00432D84" w:rsidRPr="00432D84">
        <w:rPr>
          <w:rFonts w:cs="Kalimati" w:hint="cs"/>
          <w:caps/>
          <w:cs/>
          <w:lang w:bidi="ne-NP"/>
        </w:rPr>
        <w:t xml:space="preserve">हुन नसकेको खण्डमा </w:t>
      </w:r>
      <w:r w:rsidR="00432D84" w:rsidRPr="00432D84">
        <w:rPr>
          <w:rFonts w:cs="Kalimati"/>
          <w:caps/>
          <w:lang w:bidi="ne-NP"/>
        </w:rPr>
        <w:t>No</w:t>
      </w:r>
      <w:r w:rsidR="00AE09B2">
        <w:rPr>
          <w:rFonts w:cs="Kalimati"/>
          <w:caps/>
          <w:lang w:bidi="ne-NP"/>
        </w:rPr>
        <w:t>n</w:t>
      </w:r>
      <w:r w:rsidR="00432D84" w:rsidRPr="00432D84">
        <w:rPr>
          <w:rFonts w:cs="Kalimati"/>
          <w:caps/>
          <w:lang w:bidi="ne-NP"/>
        </w:rPr>
        <w:t xml:space="preserve"> destructive tes</w:t>
      </w:r>
      <w:r w:rsidR="00DA21EA">
        <w:rPr>
          <w:rFonts w:cs="Kalimati"/>
          <w:caps/>
          <w:lang w:bidi="ne-NP"/>
        </w:rPr>
        <w:t>t</w:t>
      </w:r>
      <w:r w:rsidR="00432D84" w:rsidRPr="00432D84">
        <w:rPr>
          <w:rFonts w:cs="Kalimati"/>
          <w:caps/>
          <w:lang w:bidi="ne-NP"/>
        </w:rPr>
        <w:t xml:space="preserve"> </w:t>
      </w:r>
      <w:r w:rsidR="00432D84" w:rsidRPr="00432D84">
        <w:rPr>
          <w:rFonts w:cs="Kalimati" w:hint="cs"/>
          <w:caps/>
          <w:cs/>
          <w:lang w:bidi="ne-NP"/>
        </w:rPr>
        <w:t xml:space="preserve">गर्दा कम्तिमा सन्तोषजनक ल्याब रिपोर्ट देखिएमा सो परिक्षण( </w:t>
      </w:r>
      <w:r w:rsidR="00432D84" w:rsidRPr="00432D84">
        <w:rPr>
          <w:rFonts w:cs="Kalimati"/>
          <w:caps/>
          <w:lang w:bidi="ne-NP"/>
        </w:rPr>
        <w:t xml:space="preserve">lab test) </w:t>
      </w:r>
      <w:r w:rsidR="00432D84" w:rsidRPr="00432D84">
        <w:rPr>
          <w:rFonts w:cs="Kalimati" w:hint="cs"/>
          <w:caps/>
          <w:cs/>
          <w:lang w:bidi="ne-NP"/>
        </w:rPr>
        <w:t>लाई आधार मानी भुक्तानि प्रक्रिया अगाडि बढाउने निर्णय गरियो ।</w:t>
      </w:r>
      <w:r w:rsidRPr="00432D84">
        <w:rPr>
          <w:rFonts w:cs="Kalimati"/>
          <w:caps/>
          <w:lang w:bidi="ne-NP"/>
        </w:rPr>
        <w:t xml:space="preserve"> </w:t>
      </w:r>
    </w:p>
    <w:p w14:paraId="79FC625B" w14:textId="77777777" w:rsidR="005E04D8" w:rsidRPr="00432D84" w:rsidRDefault="005E04D8" w:rsidP="001F2C38">
      <w:pPr>
        <w:spacing w:after="0" w:line="240" w:lineRule="auto"/>
        <w:jc w:val="both"/>
        <w:rPr>
          <w:rFonts w:cs="Kalimati"/>
          <w:lang w:bidi="ne-NP"/>
        </w:rPr>
      </w:pPr>
    </w:p>
    <w:p w14:paraId="625637DD" w14:textId="77777777" w:rsidR="009307FF" w:rsidRPr="00EA7C0D" w:rsidRDefault="000D4BF6" w:rsidP="001F2C38">
      <w:pPr>
        <w:spacing w:after="0" w:line="240" w:lineRule="auto"/>
        <w:jc w:val="both"/>
        <w:rPr>
          <w:rFonts w:cs="Kalimati"/>
          <w:b/>
          <w:bCs/>
          <w:u w:val="single"/>
          <w:lang w:bidi="ne-NP"/>
        </w:rPr>
      </w:pPr>
      <w:r w:rsidRPr="00EA7C0D">
        <w:rPr>
          <w:rFonts w:cs="Kalimati" w:hint="cs"/>
          <w:b/>
          <w:bCs/>
          <w:u w:val="single"/>
          <w:cs/>
          <w:lang w:bidi="ne-NP"/>
        </w:rPr>
        <w:t>निर्णय नं ११</w:t>
      </w:r>
    </w:p>
    <w:p w14:paraId="20AA0E66" w14:textId="77777777" w:rsidR="000D4BF6" w:rsidRPr="00432D84" w:rsidRDefault="00EA7C0D" w:rsidP="00FF1F7B">
      <w:pPr>
        <w:spacing w:after="0" w:line="240" w:lineRule="auto"/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आ.व. २०७९/</w:t>
      </w:r>
      <w:r w:rsidR="00FF1F7B">
        <w:rPr>
          <w:rFonts w:cs="Kalimati" w:hint="cs"/>
          <w:cs/>
          <w:lang w:bidi="ne-NP"/>
        </w:rPr>
        <w:t>०</w:t>
      </w:r>
      <w:r>
        <w:rPr>
          <w:rFonts w:cs="Kalimati" w:hint="cs"/>
          <w:cs/>
          <w:lang w:bidi="ne-NP"/>
        </w:rPr>
        <w:t>८० को इटहरी उपमहानगरपालिकाको संस्थागत क्षमता स्वःमूल्याङ्कनको सूचकहरुको अनलाइन प्रविष्टि पश्चात मूल्याङ्</w:t>
      </w:r>
      <w:r w:rsidR="00FF1F7B">
        <w:rPr>
          <w:rFonts w:cs="Kalimati" w:hint="cs"/>
          <w:cs/>
          <w:lang w:bidi="ne-NP"/>
        </w:rPr>
        <w:t>कनका</w:t>
      </w:r>
      <w:r>
        <w:rPr>
          <w:rFonts w:cs="Kalimati" w:hint="cs"/>
          <w:cs/>
          <w:lang w:bidi="ne-NP"/>
        </w:rPr>
        <w:t xml:space="preserve"> आधारमा कुल जम्मा ८१.२५ अंक प्राप्त भएकोले उक्त स्थानीय तह संस</w:t>
      </w:r>
      <w:r w:rsidR="00FF1F7B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थागत क्षमता स्वःमूल्याङ्कन आजको वैठकबाट स्वीकृत गरी आगामी  नगरसभाबाट छलफल तथा अनुमोदनका लागी पेश गर्ने निर्णय गरियो।</w:t>
      </w:r>
      <w:bookmarkStart w:id="0" w:name="_GoBack"/>
      <w:bookmarkEnd w:id="0"/>
    </w:p>
    <w:sectPr w:rsidR="000D4BF6" w:rsidRPr="00432D84" w:rsidSect="00DA21EA">
      <w:pgSz w:w="11906" w:h="16838" w:code="9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ED213" w14:textId="77777777" w:rsidR="00D2096E" w:rsidRDefault="00D2096E" w:rsidP="001603F8">
      <w:pPr>
        <w:spacing w:after="0" w:line="240" w:lineRule="auto"/>
      </w:pPr>
      <w:r>
        <w:separator/>
      </w:r>
    </w:p>
  </w:endnote>
  <w:endnote w:type="continuationSeparator" w:id="0">
    <w:p w14:paraId="3316C50D" w14:textId="77777777" w:rsidR="00D2096E" w:rsidRDefault="00D2096E" w:rsidP="0016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1E3D" w14:textId="77777777" w:rsidR="00D2096E" w:rsidRDefault="00D2096E" w:rsidP="001603F8">
      <w:pPr>
        <w:spacing w:after="0" w:line="240" w:lineRule="auto"/>
      </w:pPr>
      <w:r>
        <w:separator/>
      </w:r>
    </w:p>
  </w:footnote>
  <w:footnote w:type="continuationSeparator" w:id="0">
    <w:p w14:paraId="3200096D" w14:textId="77777777" w:rsidR="00D2096E" w:rsidRDefault="00D2096E" w:rsidP="0016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2372"/>
    <w:multiLevelType w:val="hybridMultilevel"/>
    <w:tmpl w:val="0E4E1302"/>
    <w:lvl w:ilvl="0" w:tplc="3776145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0BBC"/>
    <w:multiLevelType w:val="hybridMultilevel"/>
    <w:tmpl w:val="73A89028"/>
    <w:lvl w:ilvl="0" w:tplc="C5F002B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17900"/>
    <w:multiLevelType w:val="hybridMultilevel"/>
    <w:tmpl w:val="C4766632"/>
    <w:lvl w:ilvl="0" w:tplc="50681A3C">
      <w:start w:val="1"/>
      <w:numFmt w:val="hindiVowels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A1C764C"/>
    <w:multiLevelType w:val="hybridMultilevel"/>
    <w:tmpl w:val="C212B46E"/>
    <w:lvl w:ilvl="0" w:tplc="CDA8657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0DF6"/>
    <w:multiLevelType w:val="hybridMultilevel"/>
    <w:tmpl w:val="D606296E"/>
    <w:lvl w:ilvl="0" w:tplc="695ED5D4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FF"/>
    <w:rsid w:val="00017D85"/>
    <w:rsid w:val="000668C6"/>
    <w:rsid w:val="00073208"/>
    <w:rsid w:val="00077A1C"/>
    <w:rsid w:val="000D4BF6"/>
    <w:rsid w:val="001603F8"/>
    <w:rsid w:val="001D71B8"/>
    <w:rsid w:val="001F2C38"/>
    <w:rsid w:val="00255660"/>
    <w:rsid w:val="00275A7B"/>
    <w:rsid w:val="00370FC4"/>
    <w:rsid w:val="00432D84"/>
    <w:rsid w:val="00446143"/>
    <w:rsid w:val="0045587F"/>
    <w:rsid w:val="004809F4"/>
    <w:rsid w:val="0048255E"/>
    <w:rsid w:val="004C0C2C"/>
    <w:rsid w:val="00513FE6"/>
    <w:rsid w:val="005419A5"/>
    <w:rsid w:val="005955FD"/>
    <w:rsid w:val="005E04D8"/>
    <w:rsid w:val="006B0F25"/>
    <w:rsid w:val="006B15D7"/>
    <w:rsid w:val="006D5EA5"/>
    <w:rsid w:val="00702344"/>
    <w:rsid w:val="00737282"/>
    <w:rsid w:val="00751D14"/>
    <w:rsid w:val="00775FD6"/>
    <w:rsid w:val="007A6893"/>
    <w:rsid w:val="00800FED"/>
    <w:rsid w:val="0085619C"/>
    <w:rsid w:val="0089359A"/>
    <w:rsid w:val="008A611C"/>
    <w:rsid w:val="009307FF"/>
    <w:rsid w:val="0095789F"/>
    <w:rsid w:val="009A459B"/>
    <w:rsid w:val="009B17E5"/>
    <w:rsid w:val="009F0010"/>
    <w:rsid w:val="00AD745A"/>
    <w:rsid w:val="00AE09B2"/>
    <w:rsid w:val="00AF2C35"/>
    <w:rsid w:val="00C07A63"/>
    <w:rsid w:val="00C329A3"/>
    <w:rsid w:val="00CE74FE"/>
    <w:rsid w:val="00D2096E"/>
    <w:rsid w:val="00D22B60"/>
    <w:rsid w:val="00D33D48"/>
    <w:rsid w:val="00D80739"/>
    <w:rsid w:val="00D95220"/>
    <w:rsid w:val="00DA21EA"/>
    <w:rsid w:val="00DE3F70"/>
    <w:rsid w:val="00E03040"/>
    <w:rsid w:val="00E2297A"/>
    <w:rsid w:val="00EA7C0D"/>
    <w:rsid w:val="00ED1247"/>
    <w:rsid w:val="00EE0442"/>
    <w:rsid w:val="00F10916"/>
    <w:rsid w:val="00F14B91"/>
    <w:rsid w:val="00F16661"/>
    <w:rsid w:val="00F8498F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F68A"/>
  <w15:chartTrackingRefBased/>
  <w15:docId w15:val="{5F140D53-FA6D-494C-A6AF-3EA0EB6D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6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3F8"/>
  </w:style>
  <w:style w:type="paragraph" w:styleId="Footer">
    <w:name w:val="footer"/>
    <w:basedOn w:val="Normal"/>
    <w:link w:val="FooterChar"/>
    <w:uiPriority w:val="99"/>
    <w:unhideWhenUsed/>
    <w:rsid w:val="00160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116</cp:revision>
  <cp:lastPrinted>2024-01-14T05:16:00Z</cp:lastPrinted>
  <dcterms:created xsi:type="dcterms:W3CDTF">2024-01-09T04:58:00Z</dcterms:created>
  <dcterms:modified xsi:type="dcterms:W3CDTF">2024-01-14T08:02:00Z</dcterms:modified>
</cp:coreProperties>
</file>